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230" w:type="dxa"/>
        <w:tblInd w:w="625" w:type="dxa"/>
        <w:tblLook w:val="04A0" w:firstRow="1" w:lastRow="0" w:firstColumn="1" w:lastColumn="0" w:noHBand="0" w:noVBand="1"/>
      </w:tblPr>
      <w:tblGrid>
        <w:gridCol w:w="3870"/>
        <w:gridCol w:w="2340"/>
        <w:gridCol w:w="7020"/>
      </w:tblGrid>
      <w:tr w:rsidR="00EC49D9" w:rsidRPr="00535169" w14:paraId="5E526207" w14:textId="77777777" w:rsidTr="008109D9">
        <w:tc>
          <w:tcPr>
            <w:tcW w:w="3870" w:type="dxa"/>
          </w:tcPr>
          <w:p w14:paraId="1589088E" w14:textId="07F022F2" w:rsidR="00EC49D9" w:rsidRPr="00535169" w:rsidRDefault="00EC49D9" w:rsidP="008109D9">
            <w:pPr>
              <w:spacing w:before="120" w:after="120"/>
              <w:jc w:val="center"/>
              <w:rPr>
                <w:rFonts w:asciiTheme="minorHAnsi" w:hAnsiTheme="minorHAnsi" w:cstheme="minorHAnsi"/>
                <w:b/>
                <w:bCs/>
              </w:rPr>
            </w:pPr>
            <w:r w:rsidRPr="00535169">
              <w:rPr>
                <w:rFonts w:asciiTheme="minorHAnsi" w:hAnsiTheme="minorHAnsi" w:cstheme="minorHAnsi"/>
                <w:b/>
                <w:bCs/>
              </w:rPr>
              <w:t>Goals and Objectives</w:t>
            </w:r>
          </w:p>
        </w:tc>
        <w:tc>
          <w:tcPr>
            <w:tcW w:w="2340" w:type="dxa"/>
          </w:tcPr>
          <w:p w14:paraId="4519FC03" w14:textId="7FE2FF8D" w:rsidR="00EC49D9" w:rsidRPr="00535169" w:rsidRDefault="00EC49D9" w:rsidP="008109D9">
            <w:pPr>
              <w:spacing w:before="120" w:after="120"/>
              <w:jc w:val="center"/>
              <w:rPr>
                <w:rFonts w:asciiTheme="minorHAnsi" w:hAnsiTheme="minorHAnsi" w:cstheme="minorHAnsi"/>
                <w:b/>
                <w:bCs/>
              </w:rPr>
            </w:pPr>
            <w:r w:rsidRPr="00535169">
              <w:rPr>
                <w:rFonts w:asciiTheme="minorHAnsi" w:hAnsiTheme="minorHAnsi" w:cstheme="minorHAnsi"/>
                <w:b/>
                <w:bCs/>
              </w:rPr>
              <w:t>Assigned to</w:t>
            </w:r>
          </w:p>
        </w:tc>
        <w:tc>
          <w:tcPr>
            <w:tcW w:w="7020" w:type="dxa"/>
          </w:tcPr>
          <w:p w14:paraId="10E5E36C" w14:textId="147DE5C7" w:rsidR="00EC49D9" w:rsidRPr="00535169" w:rsidRDefault="00EC49D9" w:rsidP="008109D9">
            <w:pPr>
              <w:spacing w:before="120" w:after="120"/>
              <w:jc w:val="center"/>
              <w:rPr>
                <w:rFonts w:asciiTheme="minorHAnsi" w:hAnsiTheme="minorHAnsi" w:cstheme="minorHAnsi"/>
                <w:b/>
                <w:bCs/>
              </w:rPr>
            </w:pPr>
            <w:r w:rsidRPr="00535169">
              <w:rPr>
                <w:rFonts w:asciiTheme="minorHAnsi" w:hAnsiTheme="minorHAnsi" w:cstheme="minorHAnsi"/>
                <w:b/>
                <w:bCs/>
              </w:rPr>
              <w:t>Accomplishments</w:t>
            </w:r>
          </w:p>
        </w:tc>
      </w:tr>
      <w:tr w:rsidR="00EC49D9" w:rsidRPr="00535169" w14:paraId="45252851" w14:textId="77777777" w:rsidTr="008109D9">
        <w:trPr>
          <w:trHeight w:val="5075"/>
        </w:trPr>
        <w:tc>
          <w:tcPr>
            <w:tcW w:w="3870" w:type="dxa"/>
          </w:tcPr>
          <w:p w14:paraId="78834BB7" w14:textId="77777777" w:rsidR="00EC49D9" w:rsidRPr="00535169" w:rsidRDefault="00EC49D9" w:rsidP="00535169">
            <w:pPr>
              <w:pStyle w:val="ListParagraph"/>
              <w:numPr>
                <w:ilvl w:val="0"/>
                <w:numId w:val="1"/>
              </w:numPr>
              <w:spacing w:before="120" w:after="120"/>
              <w:ind w:left="216" w:hanging="216"/>
              <w:contextualSpacing w:val="0"/>
              <w:rPr>
                <w:rFonts w:asciiTheme="minorHAnsi" w:hAnsiTheme="minorHAnsi" w:cstheme="minorHAnsi"/>
                <w:b/>
                <w:bCs/>
                <w:sz w:val="22"/>
                <w:szCs w:val="22"/>
              </w:rPr>
            </w:pPr>
            <w:r w:rsidRPr="00535169">
              <w:rPr>
                <w:rFonts w:asciiTheme="minorHAnsi" w:hAnsiTheme="minorHAnsi" w:cstheme="minorHAnsi"/>
                <w:b/>
                <w:bCs/>
                <w:sz w:val="22"/>
                <w:szCs w:val="22"/>
              </w:rPr>
              <w:t>We will grow to 125 members in five years</w:t>
            </w:r>
          </w:p>
          <w:p w14:paraId="1ADCA102" w14:textId="77777777" w:rsidR="004E64B0" w:rsidRPr="00535169" w:rsidRDefault="004E64B0" w:rsidP="000E3BAA">
            <w:pPr>
              <w:pStyle w:val="ListParagraph"/>
              <w:numPr>
                <w:ilvl w:val="1"/>
                <w:numId w:val="1"/>
              </w:numPr>
              <w:spacing w:after="120"/>
              <w:ind w:left="576" w:hanging="216"/>
              <w:contextualSpacing w:val="0"/>
              <w:rPr>
                <w:rFonts w:asciiTheme="minorHAnsi" w:hAnsiTheme="minorHAnsi" w:cstheme="minorHAnsi"/>
                <w:sz w:val="22"/>
                <w:szCs w:val="22"/>
              </w:rPr>
            </w:pPr>
            <w:r w:rsidRPr="00535169">
              <w:rPr>
                <w:rFonts w:asciiTheme="minorHAnsi" w:hAnsiTheme="minorHAnsi" w:cstheme="minorHAnsi"/>
                <w:sz w:val="22"/>
                <w:szCs w:val="22"/>
              </w:rPr>
              <w:t>Focus on recruiting younger members</w:t>
            </w:r>
          </w:p>
          <w:p w14:paraId="6954DC51" w14:textId="77777777" w:rsidR="004E64B0" w:rsidRPr="00535169" w:rsidRDefault="004E64B0" w:rsidP="000E3BAA">
            <w:pPr>
              <w:pStyle w:val="ListParagraph"/>
              <w:numPr>
                <w:ilvl w:val="2"/>
                <w:numId w:val="1"/>
              </w:numPr>
              <w:spacing w:after="120"/>
              <w:ind w:left="936" w:hanging="216"/>
              <w:contextualSpacing w:val="0"/>
              <w:rPr>
                <w:rFonts w:asciiTheme="minorHAnsi" w:hAnsiTheme="minorHAnsi" w:cstheme="minorHAnsi"/>
                <w:sz w:val="22"/>
                <w:szCs w:val="22"/>
              </w:rPr>
            </w:pPr>
            <w:r w:rsidRPr="00535169">
              <w:rPr>
                <w:rFonts w:asciiTheme="minorHAnsi" w:hAnsiTheme="minorHAnsi" w:cstheme="minorHAnsi"/>
                <w:sz w:val="22"/>
                <w:szCs w:val="22"/>
              </w:rPr>
              <w:t>Create action steps with measurable outcomes</w:t>
            </w:r>
          </w:p>
          <w:p w14:paraId="7DB03535" w14:textId="77777777" w:rsidR="004E64B0" w:rsidRPr="00535169" w:rsidRDefault="004E64B0" w:rsidP="000E3BAA">
            <w:pPr>
              <w:pStyle w:val="ListParagraph"/>
              <w:numPr>
                <w:ilvl w:val="2"/>
                <w:numId w:val="1"/>
              </w:numPr>
              <w:spacing w:after="120"/>
              <w:ind w:left="936" w:hanging="216"/>
              <w:contextualSpacing w:val="0"/>
              <w:rPr>
                <w:rFonts w:asciiTheme="minorHAnsi" w:hAnsiTheme="minorHAnsi" w:cstheme="minorHAnsi"/>
                <w:sz w:val="22"/>
                <w:szCs w:val="22"/>
              </w:rPr>
            </w:pPr>
            <w:r w:rsidRPr="00535169">
              <w:rPr>
                <w:rFonts w:asciiTheme="minorHAnsi" w:hAnsiTheme="minorHAnsi" w:cstheme="minorHAnsi"/>
                <w:sz w:val="22"/>
                <w:szCs w:val="22"/>
              </w:rPr>
              <w:t>Report on actions and outcomes</w:t>
            </w:r>
          </w:p>
          <w:p w14:paraId="5B916437" w14:textId="77777777" w:rsidR="004E64B0" w:rsidRPr="00535169" w:rsidRDefault="004E64B0" w:rsidP="000E3BAA">
            <w:pPr>
              <w:pStyle w:val="ListParagraph"/>
              <w:numPr>
                <w:ilvl w:val="1"/>
                <w:numId w:val="1"/>
              </w:numPr>
              <w:spacing w:after="120"/>
              <w:ind w:left="576" w:hanging="216"/>
              <w:contextualSpacing w:val="0"/>
              <w:rPr>
                <w:rFonts w:asciiTheme="minorHAnsi" w:hAnsiTheme="minorHAnsi" w:cstheme="minorHAnsi"/>
                <w:sz w:val="22"/>
                <w:szCs w:val="22"/>
              </w:rPr>
            </w:pPr>
            <w:r w:rsidRPr="00535169">
              <w:rPr>
                <w:rFonts w:asciiTheme="minorHAnsi" w:hAnsiTheme="minorHAnsi" w:cstheme="minorHAnsi"/>
                <w:sz w:val="22"/>
                <w:szCs w:val="22"/>
              </w:rPr>
              <w:t>Select new ways to build our visibility, while continuing current approaches that are working:</w:t>
            </w:r>
          </w:p>
          <w:p w14:paraId="56019F16" w14:textId="77777777" w:rsidR="004E64B0" w:rsidRPr="00535169" w:rsidRDefault="004E64B0" w:rsidP="004E64B0">
            <w:pPr>
              <w:pStyle w:val="ListParagraph"/>
              <w:numPr>
                <w:ilvl w:val="2"/>
                <w:numId w:val="1"/>
              </w:numPr>
              <w:spacing w:after="120"/>
              <w:ind w:left="936" w:hanging="216"/>
              <w:contextualSpacing w:val="0"/>
              <w:rPr>
                <w:rFonts w:asciiTheme="minorHAnsi" w:hAnsiTheme="minorHAnsi" w:cstheme="minorHAnsi"/>
                <w:sz w:val="22"/>
                <w:szCs w:val="22"/>
              </w:rPr>
            </w:pPr>
            <w:r w:rsidRPr="00535169">
              <w:rPr>
                <w:rFonts w:asciiTheme="minorHAnsi" w:hAnsiTheme="minorHAnsi" w:cstheme="minorHAnsi"/>
                <w:sz w:val="22"/>
                <w:szCs w:val="22"/>
              </w:rPr>
              <w:t>Create action steps with measurable outcomes</w:t>
            </w:r>
          </w:p>
          <w:p w14:paraId="19877E70" w14:textId="1CA5A3C4" w:rsidR="00BD233C" w:rsidRPr="00535169" w:rsidRDefault="004E64B0" w:rsidP="008109D9">
            <w:pPr>
              <w:pStyle w:val="ListParagraph"/>
              <w:numPr>
                <w:ilvl w:val="2"/>
                <w:numId w:val="1"/>
              </w:numPr>
              <w:spacing w:after="120"/>
              <w:ind w:left="936" w:hanging="216"/>
              <w:contextualSpacing w:val="0"/>
              <w:rPr>
                <w:rFonts w:asciiTheme="minorHAnsi" w:hAnsiTheme="minorHAnsi" w:cstheme="minorHAnsi"/>
                <w:sz w:val="22"/>
                <w:szCs w:val="22"/>
              </w:rPr>
            </w:pPr>
            <w:r w:rsidRPr="00535169">
              <w:rPr>
                <w:rFonts w:asciiTheme="minorHAnsi" w:hAnsiTheme="minorHAnsi" w:cstheme="minorHAnsi"/>
                <w:sz w:val="22"/>
                <w:szCs w:val="22"/>
              </w:rPr>
              <w:t xml:space="preserve">Report on actions </w:t>
            </w:r>
            <w:r w:rsidR="00535169" w:rsidRPr="00535169">
              <w:rPr>
                <w:rFonts w:asciiTheme="minorHAnsi" w:hAnsiTheme="minorHAnsi" w:cstheme="minorHAnsi"/>
                <w:sz w:val="22"/>
                <w:szCs w:val="22"/>
              </w:rPr>
              <w:t xml:space="preserve">taken </w:t>
            </w:r>
            <w:r w:rsidRPr="00535169">
              <w:rPr>
                <w:rFonts w:asciiTheme="minorHAnsi" w:hAnsiTheme="minorHAnsi" w:cstheme="minorHAnsi"/>
                <w:sz w:val="22"/>
                <w:szCs w:val="22"/>
              </w:rPr>
              <w:t xml:space="preserve">and </w:t>
            </w:r>
            <w:r w:rsidR="00535169" w:rsidRPr="00535169">
              <w:rPr>
                <w:rFonts w:asciiTheme="minorHAnsi" w:hAnsiTheme="minorHAnsi" w:cstheme="minorHAnsi"/>
                <w:sz w:val="22"/>
                <w:szCs w:val="22"/>
              </w:rPr>
              <w:t xml:space="preserve">achievement of </w:t>
            </w:r>
            <w:r w:rsidRPr="00535169">
              <w:rPr>
                <w:rFonts w:asciiTheme="minorHAnsi" w:hAnsiTheme="minorHAnsi" w:cstheme="minorHAnsi"/>
                <w:sz w:val="22"/>
                <w:szCs w:val="22"/>
              </w:rPr>
              <w:t>outcomes</w:t>
            </w:r>
          </w:p>
        </w:tc>
        <w:tc>
          <w:tcPr>
            <w:tcW w:w="2340" w:type="dxa"/>
          </w:tcPr>
          <w:p w14:paraId="7E0A44A2" w14:textId="5E3DD204" w:rsidR="00EC49D9" w:rsidRPr="00535169" w:rsidRDefault="00EC49D9" w:rsidP="003D4091">
            <w:pPr>
              <w:spacing w:before="120"/>
              <w:jc w:val="center"/>
              <w:rPr>
                <w:rFonts w:asciiTheme="minorHAnsi" w:hAnsiTheme="minorHAnsi" w:cstheme="minorHAnsi"/>
                <w:sz w:val="22"/>
                <w:szCs w:val="22"/>
              </w:rPr>
            </w:pPr>
            <w:r w:rsidRPr="00535169">
              <w:rPr>
                <w:rFonts w:asciiTheme="minorHAnsi" w:hAnsiTheme="minorHAnsi" w:cstheme="minorHAnsi"/>
                <w:sz w:val="22"/>
                <w:szCs w:val="22"/>
              </w:rPr>
              <w:t>Member Growth Group</w:t>
            </w:r>
          </w:p>
        </w:tc>
        <w:tc>
          <w:tcPr>
            <w:tcW w:w="7020" w:type="dxa"/>
          </w:tcPr>
          <w:p w14:paraId="71B6DDA9" w14:textId="7C32CE49" w:rsidR="00EC49D9" w:rsidRPr="00535169" w:rsidRDefault="00EC49D9" w:rsidP="003D4091">
            <w:pPr>
              <w:spacing w:before="120"/>
              <w:rPr>
                <w:rFonts w:asciiTheme="minorHAnsi" w:hAnsiTheme="minorHAnsi" w:cstheme="minorHAnsi"/>
                <w:sz w:val="22"/>
                <w:szCs w:val="22"/>
              </w:rPr>
            </w:pPr>
            <w:r w:rsidRPr="00535169">
              <w:rPr>
                <w:rFonts w:asciiTheme="minorHAnsi" w:hAnsiTheme="minorHAnsi" w:cstheme="minorHAnsi"/>
                <w:sz w:val="22"/>
                <w:szCs w:val="22"/>
              </w:rPr>
              <w:t>Since this goal was first adopted, we have added just six new net members</w:t>
            </w:r>
            <w:r w:rsidR="00302BC7">
              <w:rPr>
                <w:rFonts w:asciiTheme="minorHAnsi" w:hAnsiTheme="minorHAnsi" w:cstheme="minorHAnsi"/>
                <w:sz w:val="22"/>
                <w:szCs w:val="22"/>
              </w:rPr>
              <w:t xml:space="preserve"> (7.5% increase)</w:t>
            </w:r>
            <w:r w:rsidRPr="00535169">
              <w:rPr>
                <w:rFonts w:asciiTheme="minorHAnsi" w:hAnsiTheme="minorHAnsi" w:cstheme="minorHAnsi"/>
                <w:sz w:val="22"/>
                <w:szCs w:val="22"/>
              </w:rPr>
              <w:t>. We would need to increase the net member acquisition by 300% to reach our goal by 2023. This seems unlikely.</w:t>
            </w:r>
          </w:p>
          <w:p w14:paraId="280B799C" w14:textId="77777777" w:rsidR="003D4091" w:rsidRPr="00535169" w:rsidRDefault="003D4091" w:rsidP="003D4091">
            <w:pPr>
              <w:spacing w:before="120"/>
              <w:rPr>
                <w:rFonts w:asciiTheme="minorHAnsi" w:hAnsiTheme="minorHAnsi" w:cstheme="minorHAnsi"/>
                <w:sz w:val="22"/>
                <w:szCs w:val="22"/>
              </w:rPr>
            </w:pPr>
            <w:r w:rsidRPr="00535169">
              <w:rPr>
                <w:rFonts w:asciiTheme="minorHAnsi" w:hAnsiTheme="minorHAnsi" w:cstheme="minorHAnsi"/>
                <w:sz w:val="22"/>
                <w:szCs w:val="22"/>
              </w:rPr>
              <w:t xml:space="preserve">The average age of members is lower than what would have been expected. When we opened, our average age was 73. It is now 76, five years later. This means that, while our founding members who are still with us are 5 years older, because </w:t>
            </w:r>
            <w:r w:rsidRPr="00302BC7">
              <w:rPr>
                <w:rFonts w:asciiTheme="minorHAnsi" w:hAnsiTheme="minorHAnsi" w:cstheme="minorHAnsi"/>
                <w:b/>
                <w:bCs/>
                <w:sz w:val="22"/>
                <w:szCs w:val="22"/>
              </w:rPr>
              <w:t>we have gained more younger members (and lost more older ones)</w:t>
            </w:r>
            <w:r w:rsidRPr="00535169">
              <w:rPr>
                <w:rFonts w:asciiTheme="minorHAnsi" w:hAnsiTheme="minorHAnsi" w:cstheme="minorHAnsi"/>
                <w:sz w:val="22"/>
                <w:szCs w:val="22"/>
              </w:rPr>
              <w:t>, the average age has</w:t>
            </w:r>
            <w:r w:rsidR="00AD4856" w:rsidRPr="00535169">
              <w:rPr>
                <w:rFonts w:asciiTheme="minorHAnsi" w:hAnsiTheme="minorHAnsi" w:cstheme="minorHAnsi"/>
                <w:sz w:val="22"/>
                <w:szCs w:val="22"/>
              </w:rPr>
              <w:t xml:space="preserve"> only increased by 3 years.</w:t>
            </w:r>
          </w:p>
          <w:p w14:paraId="1E77B9D6" w14:textId="77777777" w:rsidR="001A2AA1" w:rsidRPr="00535169" w:rsidRDefault="001A2AA1" w:rsidP="003D4091">
            <w:pPr>
              <w:spacing w:before="120"/>
              <w:rPr>
                <w:rFonts w:asciiTheme="minorHAnsi" w:hAnsiTheme="minorHAnsi" w:cstheme="minorHAnsi"/>
                <w:sz w:val="22"/>
                <w:szCs w:val="22"/>
              </w:rPr>
            </w:pPr>
            <w:r w:rsidRPr="00535169">
              <w:rPr>
                <w:rFonts w:asciiTheme="minorHAnsi" w:hAnsiTheme="minorHAnsi" w:cstheme="minorHAnsi"/>
                <w:sz w:val="22"/>
                <w:szCs w:val="22"/>
              </w:rPr>
              <w:t>Our newest strategy is to recruit “out of area” members. We have enrolled two in the past 6 months. We have also successfully given several trial memberships (3 mos. @ $150).</w:t>
            </w:r>
          </w:p>
          <w:p w14:paraId="2629591F" w14:textId="2DED2EB2" w:rsidR="001A2AA1" w:rsidRPr="00535169" w:rsidRDefault="001A2AA1" w:rsidP="003D4091">
            <w:pPr>
              <w:spacing w:before="120"/>
              <w:rPr>
                <w:rFonts w:asciiTheme="minorHAnsi" w:hAnsiTheme="minorHAnsi" w:cstheme="minorHAnsi"/>
                <w:sz w:val="22"/>
                <w:szCs w:val="22"/>
              </w:rPr>
            </w:pPr>
            <w:r w:rsidRPr="00535169">
              <w:rPr>
                <w:rFonts w:asciiTheme="minorHAnsi" w:hAnsiTheme="minorHAnsi" w:cstheme="minorHAnsi"/>
                <w:sz w:val="22"/>
                <w:szCs w:val="22"/>
              </w:rPr>
              <w:t>The Member Growth Group has just adopted a new strategy of focusing on adult children of members (living locally) to raise visibility. This is a long-range strategy in terms of member growth.</w:t>
            </w:r>
          </w:p>
          <w:p w14:paraId="6AF7F2A9" w14:textId="3BCFCCB6" w:rsidR="001A2AA1" w:rsidRPr="00535169" w:rsidRDefault="001A2AA1" w:rsidP="001A2AA1">
            <w:pPr>
              <w:spacing w:before="120" w:after="120"/>
              <w:rPr>
                <w:rFonts w:asciiTheme="minorHAnsi" w:hAnsiTheme="minorHAnsi" w:cstheme="minorHAnsi"/>
                <w:sz w:val="22"/>
                <w:szCs w:val="22"/>
              </w:rPr>
            </w:pPr>
            <w:r w:rsidRPr="00535169">
              <w:rPr>
                <w:rFonts w:asciiTheme="minorHAnsi" w:hAnsiTheme="minorHAnsi" w:cstheme="minorHAnsi"/>
                <w:sz w:val="22"/>
                <w:szCs w:val="22"/>
              </w:rPr>
              <w:t xml:space="preserve">Distribution of the </w:t>
            </w:r>
            <w:r w:rsidRPr="00535169">
              <w:rPr>
                <w:rFonts w:asciiTheme="minorHAnsi" w:hAnsiTheme="minorHAnsi" w:cstheme="minorHAnsi"/>
                <w:i/>
                <w:iCs/>
                <w:sz w:val="22"/>
                <w:szCs w:val="22"/>
              </w:rPr>
              <w:t xml:space="preserve">Preparing for a Serious Health Event </w:t>
            </w:r>
            <w:r w:rsidRPr="00535169">
              <w:rPr>
                <w:rFonts w:asciiTheme="minorHAnsi" w:hAnsiTheme="minorHAnsi" w:cstheme="minorHAnsi"/>
                <w:sz w:val="22"/>
                <w:szCs w:val="22"/>
              </w:rPr>
              <w:t>(see #3 below) is also a strategy for increasing visibility.</w:t>
            </w:r>
          </w:p>
        </w:tc>
      </w:tr>
      <w:tr w:rsidR="00EC49D9" w:rsidRPr="00535169" w14:paraId="10018B05" w14:textId="77777777" w:rsidTr="008109D9">
        <w:tc>
          <w:tcPr>
            <w:tcW w:w="3870" w:type="dxa"/>
          </w:tcPr>
          <w:p w14:paraId="3D888D0F" w14:textId="31DFD83B" w:rsidR="00EC49D9" w:rsidRPr="00535169" w:rsidRDefault="00BD233C" w:rsidP="00535169">
            <w:pPr>
              <w:pStyle w:val="ListParagraph"/>
              <w:numPr>
                <w:ilvl w:val="0"/>
                <w:numId w:val="4"/>
              </w:numPr>
              <w:spacing w:before="120" w:after="120"/>
              <w:ind w:left="216" w:hanging="216"/>
              <w:contextualSpacing w:val="0"/>
              <w:rPr>
                <w:rFonts w:asciiTheme="minorHAnsi" w:hAnsiTheme="minorHAnsi" w:cstheme="minorHAnsi"/>
                <w:sz w:val="22"/>
                <w:szCs w:val="22"/>
              </w:rPr>
            </w:pPr>
            <w:r w:rsidRPr="00535169">
              <w:rPr>
                <w:rFonts w:asciiTheme="minorHAnsi" w:hAnsiTheme="minorHAnsi" w:cstheme="minorHAnsi"/>
                <w:b/>
                <w:sz w:val="22"/>
                <w:szCs w:val="22"/>
              </w:rPr>
              <w:t xml:space="preserve">Our events and activities will be attended </w:t>
            </w:r>
            <w:r w:rsidRPr="00535169">
              <w:rPr>
                <w:rFonts w:asciiTheme="minorHAnsi" w:hAnsiTheme="minorHAnsi" w:cstheme="minorHAnsi"/>
                <w:b/>
                <w:spacing w:val="-10"/>
                <w:sz w:val="22"/>
                <w:szCs w:val="22"/>
              </w:rPr>
              <w:t xml:space="preserve">by </w:t>
            </w:r>
            <w:r w:rsidRPr="00535169">
              <w:rPr>
                <w:rFonts w:asciiTheme="minorHAnsi" w:hAnsiTheme="minorHAnsi" w:cstheme="minorHAnsi"/>
                <w:b/>
                <w:sz w:val="22"/>
                <w:szCs w:val="22"/>
              </w:rPr>
              <w:t>a culturally and ethnically diverse group of people that is representative of the population of our service area so that members will continue to expand their understanding of racism in general and in our community.</w:t>
            </w:r>
          </w:p>
        </w:tc>
        <w:tc>
          <w:tcPr>
            <w:tcW w:w="2340" w:type="dxa"/>
          </w:tcPr>
          <w:p w14:paraId="57569804" w14:textId="77777777" w:rsidR="00EC49D9" w:rsidRPr="00535169" w:rsidRDefault="00BD233C" w:rsidP="00BD233C">
            <w:pPr>
              <w:spacing w:before="120" w:after="120"/>
              <w:rPr>
                <w:rFonts w:asciiTheme="minorHAnsi" w:hAnsiTheme="minorHAnsi" w:cstheme="minorHAnsi"/>
                <w:sz w:val="22"/>
                <w:szCs w:val="22"/>
              </w:rPr>
            </w:pPr>
            <w:r w:rsidRPr="00535169">
              <w:rPr>
                <w:rFonts w:asciiTheme="minorHAnsi" w:hAnsiTheme="minorHAnsi" w:cstheme="minorHAnsi"/>
                <w:sz w:val="22"/>
                <w:szCs w:val="22"/>
              </w:rPr>
              <w:t>The Board of Directors will be responsible.</w:t>
            </w:r>
          </w:p>
          <w:p w14:paraId="3A9845ED" w14:textId="13263F3D" w:rsidR="00BD233C" w:rsidRPr="00535169" w:rsidRDefault="00BD233C" w:rsidP="00EC49D9">
            <w:pPr>
              <w:rPr>
                <w:rFonts w:asciiTheme="minorHAnsi" w:hAnsiTheme="minorHAnsi" w:cstheme="minorHAnsi"/>
                <w:sz w:val="22"/>
                <w:szCs w:val="22"/>
              </w:rPr>
            </w:pPr>
            <w:r w:rsidRPr="00535169">
              <w:rPr>
                <w:rFonts w:asciiTheme="minorHAnsi" w:hAnsiTheme="minorHAnsi" w:cstheme="minorHAnsi"/>
                <w:sz w:val="22"/>
                <w:szCs w:val="22"/>
              </w:rPr>
              <w:t>Denise will track and record events and attendees</w:t>
            </w:r>
          </w:p>
        </w:tc>
        <w:tc>
          <w:tcPr>
            <w:tcW w:w="7020" w:type="dxa"/>
          </w:tcPr>
          <w:p w14:paraId="724CE17A" w14:textId="1C324300" w:rsidR="00EC49D9" w:rsidRPr="00535169" w:rsidRDefault="00BD233C" w:rsidP="00BD233C">
            <w:pPr>
              <w:spacing w:before="120"/>
              <w:rPr>
                <w:rFonts w:asciiTheme="minorHAnsi" w:hAnsiTheme="minorHAnsi" w:cstheme="minorHAnsi"/>
                <w:sz w:val="22"/>
                <w:szCs w:val="22"/>
              </w:rPr>
            </w:pPr>
            <w:r w:rsidRPr="00535169">
              <w:rPr>
                <w:rFonts w:asciiTheme="minorHAnsi" w:hAnsiTheme="minorHAnsi" w:cstheme="minorHAnsi"/>
                <w:sz w:val="22"/>
                <w:szCs w:val="22"/>
              </w:rPr>
              <w:t xml:space="preserve">We have had two events </w:t>
            </w:r>
            <w:r w:rsidR="008109D9" w:rsidRPr="00535169">
              <w:rPr>
                <w:rFonts w:asciiTheme="minorHAnsi" w:hAnsiTheme="minorHAnsi" w:cstheme="minorHAnsi"/>
                <w:sz w:val="22"/>
                <w:szCs w:val="22"/>
              </w:rPr>
              <w:t xml:space="preserve">during the past year </w:t>
            </w:r>
            <w:r w:rsidRPr="00535169">
              <w:rPr>
                <w:rFonts w:asciiTheme="minorHAnsi" w:hAnsiTheme="minorHAnsi" w:cstheme="minorHAnsi"/>
                <w:sz w:val="22"/>
                <w:szCs w:val="22"/>
              </w:rPr>
              <w:t>that emphasized diversity:</w:t>
            </w:r>
          </w:p>
          <w:p w14:paraId="4946B056" w14:textId="77777777" w:rsidR="00BD233C" w:rsidRPr="00535169" w:rsidRDefault="00BD233C" w:rsidP="00BD233C">
            <w:pPr>
              <w:pStyle w:val="ListParagraph"/>
              <w:numPr>
                <w:ilvl w:val="1"/>
                <w:numId w:val="4"/>
              </w:numPr>
              <w:spacing w:before="120"/>
              <w:ind w:left="360"/>
              <w:contextualSpacing w:val="0"/>
              <w:rPr>
                <w:rFonts w:asciiTheme="minorHAnsi" w:hAnsiTheme="minorHAnsi" w:cstheme="minorHAnsi"/>
                <w:sz w:val="22"/>
                <w:szCs w:val="22"/>
              </w:rPr>
            </w:pPr>
            <w:r w:rsidRPr="00535169">
              <w:rPr>
                <w:rFonts w:asciiTheme="minorHAnsi" w:hAnsiTheme="minorHAnsi" w:cstheme="minorHAnsi"/>
                <w:sz w:val="22"/>
                <w:szCs w:val="22"/>
              </w:rPr>
              <w:t>Delores Davis, a local African American nonagenarian and author spoke to a group of 20-25 people at a gathering last August.</w:t>
            </w:r>
          </w:p>
          <w:p w14:paraId="130B77D7" w14:textId="77777777" w:rsidR="00BD233C" w:rsidRPr="00535169" w:rsidRDefault="00BD233C" w:rsidP="008109D9">
            <w:pPr>
              <w:pStyle w:val="ListParagraph"/>
              <w:numPr>
                <w:ilvl w:val="1"/>
                <w:numId w:val="4"/>
              </w:numPr>
              <w:spacing w:before="120" w:after="120"/>
              <w:ind w:left="360"/>
              <w:contextualSpacing w:val="0"/>
              <w:rPr>
                <w:rFonts w:asciiTheme="minorHAnsi" w:hAnsiTheme="minorHAnsi" w:cstheme="minorHAnsi"/>
                <w:sz w:val="22"/>
                <w:szCs w:val="22"/>
              </w:rPr>
            </w:pPr>
            <w:r w:rsidRPr="00535169">
              <w:rPr>
                <w:rFonts w:asciiTheme="minorHAnsi" w:hAnsiTheme="minorHAnsi" w:cstheme="minorHAnsi"/>
                <w:sz w:val="22"/>
                <w:szCs w:val="22"/>
              </w:rPr>
              <w:t xml:space="preserve">In January, we co-sponsored a transgender panel with </w:t>
            </w:r>
            <w:proofErr w:type="spellStart"/>
            <w:r w:rsidR="008109D9" w:rsidRPr="00535169">
              <w:rPr>
                <w:rFonts w:asciiTheme="minorHAnsi" w:hAnsiTheme="minorHAnsi" w:cstheme="minorHAnsi"/>
                <w:sz w:val="22"/>
                <w:szCs w:val="22"/>
              </w:rPr>
              <w:t>GenPride</w:t>
            </w:r>
            <w:proofErr w:type="spellEnd"/>
            <w:r w:rsidR="008109D9" w:rsidRPr="00535169">
              <w:rPr>
                <w:rFonts w:asciiTheme="minorHAnsi" w:hAnsiTheme="minorHAnsi" w:cstheme="minorHAnsi"/>
                <w:sz w:val="22"/>
                <w:szCs w:val="22"/>
              </w:rPr>
              <w:t>. It was attended by more than 25 people and resulted in our first transgender member.</w:t>
            </w:r>
          </w:p>
          <w:p w14:paraId="7EBF67E4" w14:textId="04A43882" w:rsidR="008109D9" w:rsidRPr="00535169" w:rsidRDefault="008109D9" w:rsidP="008109D9">
            <w:pPr>
              <w:pStyle w:val="ListParagraph"/>
              <w:numPr>
                <w:ilvl w:val="1"/>
                <w:numId w:val="4"/>
              </w:numPr>
              <w:spacing w:before="120" w:after="120"/>
              <w:ind w:left="360"/>
              <w:contextualSpacing w:val="0"/>
              <w:rPr>
                <w:rFonts w:asciiTheme="minorHAnsi" w:hAnsiTheme="minorHAnsi" w:cstheme="minorHAnsi"/>
                <w:sz w:val="22"/>
                <w:szCs w:val="22"/>
              </w:rPr>
            </w:pPr>
            <w:r w:rsidRPr="00535169">
              <w:rPr>
                <w:rFonts w:asciiTheme="minorHAnsi" w:hAnsiTheme="minorHAnsi" w:cstheme="minorHAnsi"/>
                <w:sz w:val="22"/>
                <w:szCs w:val="22"/>
              </w:rPr>
              <w:t xml:space="preserve">Our application for funding from the King County Veterans Seniors and Human Services Levy was lengthy and detailed. It recapped </w:t>
            </w:r>
            <w:proofErr w:type="gramStart"/>
            <w:r w:rsidRPr="00535169">
              <w:rPr>
                <w:rFonts w:asciiTheme="minorHAnsi" w:hAnsiTheme="minorHAnsi" w:cstheme="minorHAnsi"/>
                <w:sz w:val="22"/>
                <w:szCs w:val="22"/>
              </w:rPr>
              <w:t>all of</w:t>
            </w:r>
            <w:proofErr w:type="gramEnd"/>
            <w:r w:rsidRPr="00535169">
              <w:rPr>
                <w:rFonts w:asciiTheme="minorHAnsi" w:hAnsiTheme="minorHAnsi" w:cstheme="minorHAnsi"/>
                <w:sz w:val="22"/>
                <w:szCs w:val="22"/>
              </w:rPr>
              <w:t xml:space="preserve"> our history and experience with studying and discussing racism and included a substantial focus on low income and African American elders.</w:t>
            </w:r>
          </w:p>
        </w:tc>
      </w:tr>
    </w:tbl>
    <w:p w14:paraId="309C5C4B" w14:textId="77777777" w:rsidR="008109D9" w:rsidRPr="00535169" w:rsidRDefault="008109D9">
      <w:pPr>
        <w:rPr>
          <w:rFonts w:asciiTheme="minorHAnsi" w:hAnsiTheme="minorHAnsi" w:cstheme="minorHAnsi"/>
        </w:rPr>
      </w:pPr>
      <w:r w:rsidRPr="00535169">
        <w:rPr>
          <w:rFonts w:asciiTheme="minorHAnsi" w:hAnsiTheme="minorHAnsi" w:cstheme="minorHAnsi"/>
        </w:rPr>
        <w:br w:type="page"/>
      </w:r>
    </w:p>
    <w:tbl>
      <w:tblPr>
        <w:tblStyle w:val="TableGrid"/>
        <w:tblW w:w="13230" w:type="dxa"/>
        <w:tblInd w:w="625" w:type="dxa"/>
        <w:tblLook w:val="04A0" w:firstRow="1" w:lastRow="0" w:firstColumn="1" w:lastColumn="0" w:noHBand="0" w:noVBand="1"/>
      </w:tblPr>
      <w:tblGrid>
        <w:gridCol w:w="3870"/>
        <w:gridCol w:w="2340"/>
        <w:gridCol w:w="7020"/>
      </w:tblGrid>
      <w:tr w:rsidR="00535169" w:rsidRPr="00535169" w14:paraId="0BA157FD" w14:textId="77777777" w:rsidTr="008109D9">
        <w:tc>
          <w:tcPr>
            <w:tcW w:w="3870" w:type="dxa"/>
          </w:tcPr>
          <w:p w14:paraId="263EF597" w14:textId="5A665438" w:rsidR="00535169" w:rsidRPr="00535169" w:rsidRDefault="00535169" w:rsidP="00535169">
            <w:pPr>
              <w:spacing w:before="120" w:after="120"/>
              <w:jc w:val="center"/>
              <w:rPr>
                <w:rFonts w:asciiTheme="minorHAnsi" w:hAnsiTheme="minorHAnsi" w:cstheme="minorHAnsi"/>
                <w:sz w:val="22"/>
                <w:szCs w:val="22"/>
              </w:rPr>
            </w:pPr>
            <w:r w:rsidRPr="00535169">
              <w:rPr>
                <w:rFonts w:asciiTheme="minorHAnsi" w:hAnsiTheme="minorHAnsi" w:cstheme="minorHAnsi"/>
                <w:b/>
                <w:bCs/>
              </w:rPr>
              <w:lastRenderedPageBreak/>
              <w:t>Goals and Objectives</w:t>
            </w:r>
          </w:p>
        </w:tc>
        <w:tc>
          <w:tcPr>
            <w:tcW w:w="2340" w:type="dxa"/>
          </w:tcPr>
          <w:p w14:paraId="5860733A" w14:textId="22B9BD8A" w:rsidR="00535169" w:rsidRPr="00535169" w:rsidRDefault="00535169" w:rsidP="00535169">
            <w:pPr>
              <w:spacing w:before="120" w:after="120"/>
              <w:jc w:val="center"/>
              <w:rPr>
                <w:rFonts w:asciiTheme="minorHAnsi" w:hAnsiTheme="minorHAnsi" w:cstheme="minorHAnsi"/>
                <w:sz w:val="22"/>
                <w:szCs w:val="22"/>
              </w:rPr>
            </w:pPr>
            <w:r w:rsidRPr="00535169">
              <w:rPr>
                <w:rFonts w:asciiTheme="minorHAnsi" w:hAnsiTheme="minorHAnsi" w:cstheme="minorHAnsi"/>
                <w:b/>
                <w:bCs/>
              </w:rPr>
              <w:t>Assigned to</w:t>
            </w:r>
          </w:p>
        </w:tc>
        <w:tc>
          <w:tcPr>
            <w:tcW w:w="7020" w:type="dxa"/>
          </w:tcPr>
          <w:p w14:paraId="07315BF4" w14:textId="4AA91EC4" w:rsidR="00535169" w:rsidRPr="00535169" w:rsidRDefault="00535169" w:rsidP="00535169">
            <w:pPr>
              <w:spacing w:before="120" w:after="120"/>
              <w:jc w:val="center"/>
              <w:rPr>
                <w:rFonts w:asciiTheme="minorHAnsi" w:hAnsiTheme="minorHAnsi" w:cstheme="minorHAnsi"/>
                <w:sz w:val="22"/>
                <w:szCs w:val="22"/>
              </w:rPr>
            </w:pPr>
            <w:r w:rsidRPr="00535169">
              <w:rPr>
                <w:rFonts w:asciiTheme="minorHAnsi" w:hAnsiTheme="minorHAnsi" w:cstheme="minorHAnsi"/>
                <w:b/>
                <w:bCs/>
              </w:rPr>
              <w:t>Accomplishments</w:t>
            </w:r>
          </w:p>
        </w:tc>
      </w:tr>
      <w:tr w:rsidR="00EC49D9" w:rsidRPr="00535169" w14:paraId="7910EB2C" w14:textId="77777777" w:rsidTr="008109D9">
        <w:tc>
          <w:tcPr>
            <w:tcW w:w="3870" w:type="dxa"/>
          </w:tcPr>
          <w:p w14:paraId="60E5A95D" w14:textId="11155B13" w:rsidR="00535169" w:rsidRPr="00535169" w:rsidRDefault="00535169" w:rsidP="00535169">
            <w:pPr>
              <w:pStyle w:val="TableParagraph"/>
              <w:numPr>
                <w:ilvl w:val="0"/>
                <w:numId w:val="5"/>
              </w:numPr>
              <w:tabs>
                <w:tab w:val="left" w:pos="435"/>
              </w:tabs>
              <w:spacing w:before="119"/>
              <w:ind w:left="216" w:right="259"/>
              <w:rPr>
                <w:rFonts w:asciiTheme="minorHAnsi" w:hAnsiTheme="minorHAnsi" w:cstheme="minorHAnsi"/>
                <w:bCs/>
              </w:rPr>
            </w:pPr>
            <w:r w:rsidRPr="00535169">
              <w:rPr>
                <w:rFonts w:asciiTheme="minorHAnsi" w:hAnsiTheme="minorHAnsi" w:cstheme="minorHAnsi"/>
                <w:b/>
              </w:rPr>
              <w:t>We will strengthen our capacity to support members who are isolated and may be</w:t>
            </w:r>
            <w:r w:rsidRPr="00535169">
              <w:rPr>
                <w:rFonts w:asciiTheme="minorHAnsi" w:hAnsiTheme="minorHAnsi" w:cstheme="minorHAnsi"/>
                <w:b/>
                <w:spacing w:val="-30"/>
              </w:rPr>
              <w:t xml:space="preserve"> </w:t>
            </w:r>
            <w:r w:rsidRPr="00535169">
              <w:rPr>
                <w:rFonts w:asciiTheme="minorHAnsi" w:hAnsiTheme="minorHAnsi" w:cstheme="minorHAnsi"/>
                <w:b/>
              </w:rPr>
              <w:t>homebound</w:t>
            </w:r>
          </w:p>
          <w:p w14:paraId="7B53942F" w14:textId="79E81C8D" w:rsidR="00535169" w:rsidRPr="00535169" w:rsidRDefault="00535169" w:rsidP="00FF4EF2">
            <w:pPr>
              <w:pStyle w:val="TableParagraph"/>
              <w:numPr>
                <w:ilvl w:val="1"/>
                <w:numId w:val="5"/>
              </w:numPr>
              <w:tabs>
                <w:tab w:val="left" w:pos="435"/>
              </w:tabs>
              <w:spacing w:before="119"/>
              <w:ind w:left="576" w:right="259"/>
              <w:rPr>
                <w:rFonts w:asciiTheme="minorHAnsi" w:hAnsiTheme="minorHAnsi" w:cstheme="minorHAnsi"/>
                <w:bCs/>
              </w:rPr>
            </w:pPr>
            <w:r w:rsidRPr="00535169">
              <w:rPr>
                <w:rFonts w:asciiTheme="minorHAnsi" w:hAnsiTheme="minorHAnsi" w:cstheme="minorHAnsi"/>
                <w:bCs/>
              </w:rPr>
              <w:t>Develop objectives with measurable outcomes</w:t>
            </w:r>
          </w:p>
          <w:p w14:paraId="589C4209" w14:textId="183D7C3E" w:rsidR="00535169" w:rsidRPr="00535169" w:rsidRDefault="00535169" w:rsidP="00FF4EF2">
            <w:pPr>
              <w:pStyle w:val="TableParagraph"/>
              <w:numPr>
                <w:ilvl w:val="1"/>
                <w:numId w:val="5"/>
              </w:numPr>
              <w:tabs>
                <w:tab w:val="left" w:pos="435"/>
              </w:tabs>
              <w:spacing w:before="119"/>
              <w:ind w:left="576" w:right="259"/>
              <w:rPr>
                <w:rFonts w:asciiTheme="minorHAnsi" w:hAnsiTheme="minorHAnsi" w:cstheme="minorHAnsi"/>
                <w:bCs/>
              </w:rPr>
            </w:pPr>
            <w:r w:rsidRPr="00535169">
              <w:rPr>
                <w:rFonts w:asciiTheme="minorHAnsi" w:hAnsiTheme="minorHAnsi" w:cstheme="minorHAnsi"/>
                <w:bCs/>
              </w:rPr>
              <w:t>Report on actions taken and achievement of outcomes</w:t>
            </w:r>
          </w:p>
          <w:p w14:paraId="47B94F2A" w14:textId="77777777" w:rsidR="00EC49D9" w:rsidRPr="00535169" w:rsidRDefault="00EC49D9" w:rsidP="00EC49D9">
            <w:pPr>
              <w:rPr>
                <w:rFonts w:asciiTheme="minorHAnsi" w:hAnsiTheme="minorHAnsi" w:cstheme="minorHAnsi"/>
                <w:sz w:val="22"/>
                <w:szCs w:val="22"/>
              </w:rPr>
            </w:pPr>
          </w:p>
        </w:tc>
        <w:tc>
          <w:tcPr>
            <w:tcW w:w="2340" w:type="dxa"/>
          </w:tcPr>
          <w:p w14:paraId="21D760E2" w14:textId="071AC931" w:rsidR="00EC49D9" w:rsidRDefault="00535169" w:rsidP="00090EAA">
            <w:pPr>
              <w:pStyle w:val="ListParagraph"/>
              <w:numPr>
                <w:ilvl w:val="0"/>
                <w:numId w:val="6"/>
              </w:numPr>
              <w:spacing w:before="1080" w:after="120"/>
              <w:ind w:left="216" w:hanging="216"/>
              <w:contextualSpacing w:val="0"/>
              <w:rPr>
                <w:rFonts w:asciiTheme="minorHAnsi" w:hAnsiTheme="minorHAnsi" w:cstheme="minorHAnsi"/>
                <w:sz w:val="22"/>
                <w:szCs w:val="22"/>
              </w:rPr>
            </w:pPr>
            <w:r w:rsidRPr="000E3BAA">
              <w:rPr>
                <w:rFonts w:asciiTheme="minorHAnsi" w:hAnsiTheme="minorHAnsi" w:cstheme="minorHAnsi"/>
                <w:sz w:val="22"/>
                <w:szCs w:val="22"/>
              </w:rPr>
              <w:t>Member Outreach Group</w:t>
            </w:r>
          </w:p>
          <w:p w14:paraId="2B1ED853" w14:textId="2EBCC30C" w:rsidR="000E3BAA" w:rsidRPr="000E3BAA" w:rsidRDefault="000E3BAA" w:rsidP="000E3BAA">
            <w:pPr>
              <w:pStyle w:val="ListParagraph"/>
              <w:numPr>
                <w:ilvl w:val="0"/>
                <w:numId w:val="6"/>
              </w:numPr>
              <w:spacing w:before="120"/>
              <w:ind w:left="216" w:hanging="216"/>
              <w:rPr>
                <w:rFonts w:asciiTheme="minorHAnsi" w:hAnsiTheme="minorHAnsi" w:cstheme="minorHAnsi"/>
                <w:sz w:val="22"/>
                <w:szCs w:val="22"/>
              </w:rPr>
            </w:pPr>
            <w:r>
              <w:rPr>
                <w:rFonts w:asciiTheme="minorHAnsi" w:hAnsiTheme="minorHAnsi" w:cstheme="minorHAnsi"/>
                <w:sz w:val="22"/>
                <w:szCs w:val="22"/>
              </w:rPr>
              <w:t>Denise will track achievements</w:t>
            </w:r>
          </w:p>
        </w:tc>
        <w:tc>
          <w:tcPr>
            <w:tcW w:w="7020" w:type="dxa"/>
          </w:tcPr>
          <w:p w14:paraId="2C0798DA" w14:textId="054C387B" w:rsidR="005C61A5" w:rsidRDefault="005C61A5" w:rsidP="005C61A5">
            <w:pPr>
              <w:pStyle w:val="ListParagraph"/>
              <w:numPr>
                <w:ilvl w:val="0"/>
                <w:numId w:val="7"/>
              </w:numPr>
              <w:spacing w:before="120" w:after="120"/>
              <w:ind w:left="216" w:hanging="216"/>
              <w:contextualSpacing w:val="0"/>
              <w:rPr>
                <w:rFonts w:asciiTheme="minorHAnsi" w:hAnsiTheme="minorHAnsi" w:cstheme="minorHAnsi"/>
                <w:sz w:val="22"/>
                <w:szCs w:val="22"/>
              </w:rPr>
            </w:pPr>
            <w:r>
              <w:rPr>
                <w:rFonts w:asciiTheme="minorHAnsi" w:hAnsiTheme="minorHAnsi" w:cstheme="minorHAnsi"/>
                <w:sz w:val="22"/>
                <w:szCs w:val="22"/>
              </w:rPr>
              <w:t>As a result of the deliberation and endorsement of several member-led groups, we instituted a Phone Buddy System. Originally intended just for new members, after the onset of the pandemic, this option was offered to all members and some 2</w:t>
            </w:r>
            <w:r w:rsidR="00FF4EF2">
              <w:rPr>
                <w:rFonts w:asciiTheme="minorHAnsi" w:hAnsiTheme="minorHAnsi" w:cstheme="minorHAnsi"/>
                <w:sz w:val="22"/>
                <w:szCs w:val="22"/>
              </w:rPr>
              <w:t>6</w:t>
            </w:r>
            <w:r>
              <w:rPr>
                <w:rFonts w:asciiTheme="minorHAnsi" w:hAnsiTheme="minorHAnsi" w:cstheme="minorHAnsi"/>
                <w:sz w:val="22"/>
                <w:szCs w:val="22"/>
              </w:rPr>
              <w:t xml:space="preserve"> people are now buddied up</w:t>
            </w:r>
            <w:r w:rsidR="00FF4EF2">
              <w:rPr>
                <w:rFonts w:asciiTheme="minorHAnsi" w:hAnsiTheme="minorHAnsi" w:cstheme="minorHAnsi"/>
                <w:sz w:val="22"/>
                <w:szCs w:val="22"/>
              </w:rPr>
              <w:t xml:space="preserve"> formally (others, informally).</w:t>
            </w:r>
          </w:p>
          <w:p w14:paraId="595DA85D" w14:textId="5E9896DA" w:rsidR="005C61A5" w:rsidRPr="000E3BAA" w:rsidRDefault="005C61A5" w:rsidP="005C61A5">
            <w:pPr>
              <w:pStyle w:val="ListParagraph"/>
              <w:numPr>
                <w:ilvl w:val="0"/>
                <w:numId w:val="7"/>
              </w:numPr>
              <w:spacing w:before="120" w:after="120"/>
              <w:ind w:left="216" w:hanging="216"/>
              <w:contextualSpacing w:val="0"/>
              <w:rPr>
                <w:rFonts w:asciiTheme="minorHAnsi" w:hAnsiTheme="minorHAnsi" w:cstheme="minorHAnsi"/>
                <w:sz w:val="22"/>
                <w:szCs w:val="22"/>
              </w:rPr>
            </w:pPr>
            <w:r>
              <w:rPr>
                <w:rFonts w:asciiTheme="minorHAnsi" w:hAnsiTheme="minorHAnsi" w:cstheme="minorHAnsi"/>
                <w:sz w:val="22"/>
                <w:szCs w:val="22"/>
              </w:rPr>
              <w:t>In addition, a pandemic-inspired Phone Tree, implemented in March of 2020, is proving a good, new way to support all members, including those who are isolated and homebound.</w:t>
            </w:r>
          </w:p>
        </w:tc>
      </w:tr>
      <w:tr w:rsidR="00EC49D9" w:rsidRPr="00535169" w14:paraId="01EC1D0C" w14:textId="77777777" w:rsidTr="008109D9">
        <w:tc>
          <w:tcPr>
            <w:tcW w:w="3870" w:type="dxa"/>
          </w:tcPr>
          <w:p w14:paraId="4B19E301" w14:textId="77777777" w:rsidR="00FF4EF2" w:rsidRDefault="00FF4EF2" w:rsidP="00FF4EF2">
            <w:pPr>
              <w:pStyle w:val="TableParagraph"/>
              <w:numPr>
                <w:ilvl w:val="0"/>
                <w:numId w:val="8"/>
              </w:numPr>
              <w:tabs>
                <w:tab w:val="left" w:pos="435"/>
              </w:tabs>
              <w:spacing w:before="120" w:line="268" w:lineRule="exact"/>
              <w:ind w:left="216" w:right="907"/>
              <w:rPr>
                <w:b/>
              </w:rPr>
            </w:pPr>
            <w:r>
              <w:rPr>
                <w:b/>
              </w:rPr>
              <w:t>We will be sustainable with dues and</w:t>
            </w:r>
            <w:r>
              <w:rPr>
                <w:b/>
                <w:spacing w:val="-41"/>
              </w:rPr>
              <w:t xml:space="preserve">   </w:t>
            </w:r>
            <w:r>
              <w:rPr>
                <w:b/>
              </w:rPr>
              <w:t>realistic fundraising</w:t>
            </w:r>
            <w:r>
              <w:rPr>
                <w:b/>
                <w:spacing w:val="-20"/>
              </w:rPr>
              <w:t xml:space="preserve"> </w:t>
            </w:r>
            <w:r>
              <w:rPr>
                <w:b/>
              </w:rPr>
              <w:t>activities</w:t>
            </w:r>
          </w:p>
          <w:p w14:paraId="3CB5DC82" w14:textId="77777777" w:rsidR="00FF4EF2" w:rsidRDefault="00FF4EF2" w:rsidP="00FF4EF2">
            <w:pPr>
              <w:pStyle w:val="TableParagraph"/>
              <w:numPr>
                <w:ilvl w:val="1"/>
                <w:numId w:val="8"/>
              </w:numPr>
              <w:tabs>
                <w:tab w:val="left" w:pos="680"/>
              </w:tabs>
              <w:spacing w:before="120" w:after="120" w:line="268" w:lineRule="exact"/>
              <w:ind w:left="576" w:right="418"/>
            </w:pPr>
            <w:r>
              <w:t>Set a 5-year reserves goal and propose an annual budget that has a surplus to build the reserves</w:t>
            </w:r>
          </w:p>
          <w:p w14:paraId="191AECB3" w14:textId="3482966B" w:rsidR="00EC49D9" w:rsidRPr="00FF4EF2" w:rsidRDefault="00FF4EF2" w:rsidP="00FF4EF2">
            <w:pPr>
              <w:pStyle w:val="ListParagraph"/>
              <w:numPr>
                <w:ilvl w:val="1"/>
                <w:numId w:val="8"/>
              </w:numPr>
              <w:spacing w:before="120" w:after="120"/>
              <w:ind w:left="576"/>
              <w:contextualSpacing w:val="0"/>
              <w:rPr>
                <w:rFonts w:asciiTheme="minorHAnsi" w:hAnsiTheme="minorHAnsi" w:cstheme="minorHAnsi"/>
                <w:sz w:val="22"/>
                <w:szCs w:val="22"/>
              </w:rPr>
            </w:pPr>
            <w:r w:rsidRPr="00FF4EF2">
              <w:rPr>
                <w:rFonts w:asciiTheme="minorHAnsi" w:hAnsiTheme="minorHAnsi" w:cstheme="minorHAnsi"/>
                <w:sz w:val="22"/>
                <w:szCs w:val="22"/>
              </w:rPr>
              <w:t>Promote the activities of the Fundraising</w:t>
            </w:r>
            <w:r w:rsidRPr="00FF4EF2">
              <w:rPr>
                <w:rFonts w:asciiTheme="minorHAnsi" w:hAnsiTheme="minorHAnsi" w:cstheme="minorHAnsi"/>
                <w:spacing w:val="-38"/>
                <w:sz w:val="22"/>
                <w:szCs w:val="22"/>
              </w:rPr>
              <w:t xml:space="preserve"> </w:t>
            </w:r>
            <w:r w:rsidR="00EE2CA5">
              <w:rPr>
                <w:rFonts w:asciiTheme="minorHAnsi" w:hAnsiTheme="minorHAnsi" w:cstheme="minorHAnsi"/>
                <w:spacing w:val="-38"/>
                <w:sz w:val="22"/>
                <w:szCs w:val="22"/>
              </w:rPr>
              <w:t xml:space="preserve">  </w:t>
            </w:r>
            <w:r w:rsidRPr="00FF4EF2">
              <w:rPr>
                <w:rFonts w:asciiTheme="minorHAnsi" w:hAnsiTheme="minorHAnsi" w:cstheme="minorHAnsi"/>
                <w:sz w:val="22"/>
                <w:szCs w:val="22"/>
              </w:rPr>
              <w:t>Group to all members and assess/report on</w:t>
            </w:r>
            <w:r w:rsidRPr="00FF4EF2">
              <w:rPr>
                <w:rFonts w:asciiTheme="minorHAnsi" w:hAnsiTheme="minorHAnsi" w:cstheme="minorHAnsi"/>
                <w:spacing w:val="-19"/>
                <w:sz w:val="22"/>
                <w:szCs w:val="22"/>
              </w:rPr>
              <w:t xml:space="preserve"> </w:t>
            </w:r>
            <w:r w:rsidRPr="00FF4EF2">
              <w:rPr>
                <w:rFonts w:asciiTheme="minorHAnsi" w:hAnsiTheme="minorHAnsi" w:cstheme="minorHAnsi"/>
                <w:sz w:val="22"/>
                <w:szCs w:val="22"/>
              </w:rPr>
              <w:t>success</w:t>
            </w:r>
          </w:p>
        </w:tc>
        <w:tc>
          <w:tcPr>
            <w:tcW w:w="2340" w:type="dxa"/>
          </w:tcPr>
          <w:p w14:paraId="4BB49ACE" w14:textId="77777777" w:rsidR="00FF4EF2" w:rsidRDefault="00FF4EF2" w:rsidP="00FF4EF2">
            <w:pPr>
              <w:pStyle w:val="TableParagraph"/>
              <w:tabs>
                <w:tab w:val="left" w:pos="317"/>
              </w:tabs>
              <w:rPr>
                <w:rFonts w:asciiTheme="minorHAnsi" w:hAnsiTheme="minorHAnsi" w:cstheme="minorHAnsi"/>
              </w:rPr>
            </w:pPr>
          </w:p>
          <w:p w14:paraId="2261D156" w14:textId="77777777" w:rsidR="00FF4EF2" w:rsidRDefault="00FF4EF2" w:rsidP="00FF4EF2">
            <w:pPr>
              <w:pStyle w:val="TableParagraph"/>
              <w:tabs>
                <w:tab w:val="left" w:pos="317"/>
              </w:tabs>
              <w:rPr>
                <w:rFonts w:asciiTheme="minorHAnsi" w:hAnsiTheme="minorHAnsi" w:cstheme="minorHAnsi"/>
              </w:rPr>
            </w:pPr>
          </w:p>
          <w:p w14:paraId="648CFE9E" w14:textId="77777777" w:rsidR="00FF4EF2" w:rsidRDefault="00FF4EF2" w:rsidP="00FF4EF2">
            <w:pPr>
              <w:pStyle w:val="TableParagraph"/>
              <w:tabs>
                <w:tab w:val="left" w:pos="317"/>
              </w:tabs>
              <w:rPr>
                <w:rFonts w:asciiTheme="minorHAnsi" w:hAnsiTheme="minorHAnsi" w:cstheme="minorHAnsi"/>
              </w:rPr>
            </w:pPr>
          </w:p>
          <w:p w14:paraId="72E00953" w14:textId="77777777" w:rsidR="00FF4EF2" w:rsidRDefault="00FF4EF2" w:rsidP="00FF4EF2">
            <w:pPr>
              <w:pStyle w:val="TableParagraph"/>
              <w:tabs>
                <w:tab w:val="left" w:pos="317"/>
              </w:tabs>
              <w:rPr>
                <w:rFonts w:asciiTheme="minorHAnsi" w:hAnsiTheme="minorHAnsi" w:cstheme="minorHAnsi"/>
              </w:rPr>
            </w:pPr>
          </w:p>
          <w:p w14:paraId="0892C0AC" w14:textId="06A27D6A" w:rsidR="00FF4EF2" w:rsidRPr="00365842" w:rsidRDefault="00FF4EF2" w:rsidP="00365842">
            <w:pPr>
              <w:pStyle w:val="TableParagraph"/>
              <w:numPr>
                <w:ilvl w:val="0"/>
                <w:numId w:val="10"/>
              </w:numPr>
              <w:tabs>
                <w:tab w:val="left" w:pos="317"/>
              </w:tabs>
              <w:spacing w:after="120"/>
              <w:rPr>
                <w:rFonts w:asciiTheme="minorHAnsi" w:hAnsiTheme="minorHAnsi" w:cstheme="minorHAnsi"/>
              </w:rPr>
            </w:pPr>
            <w:r w:rsidRPr="00365842">
              <w:rPr>
                <w:rFonts w:asciiTheme="minorHAnsi" w:hAnsiTheme="minorHAnsi" w:cstheme="minorHAnsi"/>
              </w:rPr>
              <w:t>Finance Committee &amp; Fundraising Group will report on actions</w:t>
            </w:r>
            <w:r w:rsidRPr="00365842">
              <w:rPr>
                <w:rFonts w:asciiTheme="minorHAnsi" w:hAnsiTheme="minorHAnsi" w:cstheme="minorHAnsi"/>
                <w:spacing w:val="-11"/>
              </w:rPr>
              <w:t xml:space="preserve"> </w:t>
            </w:r>
            <w:r w:rsidRPr="00365842">
              <w:rPr>
                <w:rFonts w:asciiTheme="minorHAnsi" w:hAnsiTheme="minorHAnsi" w:cstheme="minorHAnsi"/>
              </w:rPr>
              <w:t>taken</w:t>
            </w:r>
          </w:p>
          <w:p w14:paraId="38F7504A" w14:textId="17D2AF10" w:rsidR="00EC49D9" w:rsidRPr="00FF4EF2" w:rsidRDefault="00FF4EF2" w:rsidP="00365842">
            <w:pPr>
              <w:pStyle w:val="ListParagraph"/>
              <w:numPr>
                <w:ilvl w:val="0"/>
                <w:numId w:val="10"/>
              </w:numPr>
              <w:spacing w:after="120"/>
              <w:contextualSpacing w:val="0"/>
              <w:rPr>
                <w:rFonts w:asciiTheme="minorHAnsi" w:hAnsiTheme="minorHAnsi" w:cstheme="minorHAnsi"/>
                <w:sz w:val="22"/>
                <w:szCs w:val="22"/>
              </w:rPr>
            </w:pPr>
            <w:r w:rsidRPr="00FF4EF2">
              <w:rPr>
                <w:rFonts w:asciiTheme="minorHAnsi" w:hAnsiTheme="minorHAnsi" w:cstheme="minorHAnsi"/>
                <w:sz w:val="22"/>
                <w:szCs w:val="22"/>
              </w:rPr>
              <w:t>Fundraising Group, Denise, and Newsletter Editorial</w:t>
            </w:r>
            <w:r w:rsidRPr="00FF4EF2">
              <w:rPr>
                <w:rFonts w:asciiTheme="minorHAnsi" w:hAnsiTheme="minorHAnsi" w:cstheme="minorHAnsi"/>
                <w:spacing w:val="-9"/>
                <w:sz w:val="22"/>
                <w:szCs w:val="22"/>
              </w:rPr>
              <w:t xml:space="preserve"> </w:t>
            </w:r>
            <w:r w:rsidRPr="00FF4EF2">
              <w:rPr>
                <w:rFonts w:asciiTheme="minorHAnsi" w:hAnsiTheme="minorHAnsi" w:cstheme="minorHAnsi"/>
                <w:sz w:val="22"/>
                <w:szCs w:val="22"/>
              </w:rPr>
              <w:t>Board</w:t>
            </w:r>
          </w:p>
        </w:tc>
        <w:tc>
          <w:tcPr>
            <w:tcW w:w="7020" w:type="dxa"/>
          </w:tcPr>
          <w:p w14:paraId="58B59457" w14:textId="77777777" w:rsidR="00EC49D9" w:rsidRDefault="00365842" w:rsidP="00365842">
            <w:pPr>
              <w:spacing w:before="120"/>
              <w:rPr>
                <w:rFonts w:asciiTheme="minorHAnsi" w:hAnsiTheme="minorHAnsi" w:cstheme="minorHAnsi"/>
                <w:sz w:val="22"/>
                <w:szCs w:val="22"/>
              </w:rPr>
            </w:pPr>
            <w:r>
              <w:rPr>
                <w:rFonts w:asciiTheme="minorHAnsi" w:hAnsiTheme="minorHAnsi" w:cstheme="minorHAnsi"/>
                <w:sz w:val="22"/>
                <w:szCs w:val="22"/>
              </w:rPr>
              <w:t xml:space="preserve">During the time between the budget development for 2020 and the present, the full Board of Directors has served in the stead of a Finance Committee. This is because it is important for the Board, especially new Board members, to have a full understanding of our financials in order to avoid </w:t>
            </w:r>
            <w:r w:rsidR="00EE2CA5">
              <w:rPr>
                <w:rFonts w:asciiTheme="minorHAnsi" w:hAnsiTheme="minorHAnsi" w:cstheme="minorHAnsi"/>
                <w:sz w:val="22"/>
                <w:szCs w:val="22"/>
              </w:rPr>
              <w:t>cash flow or other financial issues.</w:t>
            </w:r>
          </w:p>
          <w:p w14:paraId="4A8F2244" w14:textId="77777777" w:rsidR="00EE2CA5" w:rsidRDefault="00EE2CA5" w:rsidP="00365842">
            <w:pPr>
              <w:spacing w:before="120"/>
              <w:rPr>
                <w:rFonts w:asciiTheme="minorHAnsi" w:hAnsiTheme="minorHAnsi" w:cstheme="minorHAnsi"/>
                <w:sz w:val="22"/>
                <w:szCs w:val="22"/>
              </w:rPr>
            </w:pPr>
            <w:r>
              <w:rPr>
                <w:rFonts w:asciiTheme="minorHAnsi" w:hAnsiTheme="minorHAnsi" w:cstheme="minorHAnsi"/>
                <w:sz w:val="22"/>
                <w:szCs w:val="22"/>
              </w:rPr>
              <w:t>In April of 2020, the Board Treasurer will meet with the Fundraising Committee and report back to the full Board regarding actions taken or in process to assure the organization’s financial stability.</w:t>
            </w:r>
          </w:p>
          <w:p w14:paraId="3A629BC6" w14:textId="77777777" w:rsidR="00EE2CA5" w:rsidRDefault="00EE2CA5" w:rsidP="00365842">
            <w:pPr>
              <w:spacing w:before="120"/>
              <w:rPr>
                <w:rFonts w:asciiTheme="minorHAnsi" w:hAnsiTheme="minorHAnsi" w:cstheme="minorHAnsi"/>
                <w:sz w:val="22"/>
                <w:szCs w:val="22"/>
              </w:rPr>
            </w:pPr>
            <w:r>
              <w:rPr>
                <w:rFonts w:asciiTheme="minorHAnsi" w:hAnsiTheme="minorHAnsi" w:cstheme="minorHAnsi"/>
                <w:sz w:val="22"/>
                <w:szCs w:val="22"/>
              </w:rPr>
              <w:t>Denise has submitted several foundation grants as well as an application for a forgivable SBA loan for $10,000.</w:t>
            </w:r>
          </w:p>
          <w:p w14:paraId="02D008BE" w14:textId="3976C565" w:rsidR="00EE2CA5" w:rsidRPr="00FF4EF2" w:rsidRDefault="00EE2CA5" w:rsidP="00EE2CA5">
            <w:pPr>
              <w:spacing w:before="120" w:after="120"/>
              <w:rPr>
                <w:rFonts w:asciiTheme="minorHAnsi" w:hAnsiTheme="minorHAnsi" w:cstheme="minorHAnsi"/>
                <w:sz w:val="22"/>
                <w:szCs w:val="22"/>
              </w:rPr>
            </w:pPr>
            <w:r>
              <w:rPr>
                <w:rFonts w:asciiTheme="minorHAnsi" w:hAnsiTheme="minorHAnsi" w:cstheme="minorHAnsi"/>
                <w:sz w:val="22"/>
                <w:szCs w:val="22"/>
              </w:rPr>
              <w:t>The Fundraising Committee has asked each member of the Board of Directors to identify at least one new donor who will be asked to contribute in the fall of 2020 during our annual campaign.</w:t>
            </w:r>
          </w:p>
        </w:tc>
      </w:tr>
    </w:tbl>
    <w:p w14:paraId="3F51705D" w14:textId="77777777" w:rsidR="00365842" w:rsidRDefault="00365842">
      <w:r>
        <w:br w:type="page"/>
      </w:r>
    </w:p>
    <w:tbl>
      <w:tblPr>
        <w:tblStyle w:val="TableGrid"/>
        <w:tblW w:w="13230" w:type="dxa"/>
        <w:tblInd w:w="625" w:type="dxa"/>
        <w:tblLook w:val="04A0" w:firstRow="1" w:lastRow="0" w:firstColumn="1" w:lastColumn="0" w:noHBand="0" w:noVBand="1"/>
      </w:tblPr>
      <w:tblGrid>
        <w:gridCol w:w="3870"/>
        <w:gridCol w:w="2340"/>
        <w:gridCol w:w="7020"/>
      </w:tblGrid>
      <w:tr w:rsidR="00EE2CA5" w:rsidRPr="00535169" w14:paraId="297C7F1B" w14:textId="77777777" w:rsidTr="008109D9">
        <w:tc>
          <w:tcPr>
            <w:tcW w:w="3870" w:type="dxa"/>
          </w:tcPr>
          <w:p w14:paraId="5A22F56E" w14:textId="1F658A74" w:rsidR="00EE2CA5" w:rsidRPr="00535169" w:rsidRDefault="00EE2CA5" w:rsidP="00EE2CA5">
            <w:pPr>
              <w:spacing w:before="120" w:after="120"/>
              <w:jc w:val="center"/>
              <w:rPr>
                <w:rFonts w:asciiTheme="minorHAnsi" w:hAnsiTheme="minorHAnsi" w:cstheme="minorHAnsi"/>
                <w:sz w:val="22"/>
                <w:szCs w:val="22"/>
              </w:rPr>
            </w:pPr>
            <w:r w:rsidRPr="00535169">
              <w:rPr>
                <w:rFonts w:asciiTheme="minorHAnsi" w:hAnsiTheme="minorHAnsi" w:cstheme="minorHAnsi"/>
                <w:b/>
                <w:bCs/>
              </w:rPr>
              <w:lastRenderedPageBreak/>
              <w:t>Goals and Objectives</w:t>
            </w:r>
          </w:p>
        </w:tc>
        <w:tc>
          <w:tcPr>
            <w:tcW w:w="2340" w:type="dxa"/>
          </w:tcPr>
          <w:p w14:paraId="0A2E63E9" w14:textId="157D4D6C" w:rsidR="00EE2CA5" w:rsidRPr="00535169" w:rsidRDefault="00EE2CA5" w:rsidP="00EE2CA5">
            <w:pPr>
              <w:spacing w:before="120" w:after="120"/>
              <w:jc w:val="center"/>
              <w:rPr>
                <w:rFonts w:asciiTheme="minorHAnsi" w:hAnsiTheme="minorHAnsi" w:cstheme="minorHAnsi"/>
                <w:sz w:val="22"/>
                <w:szCs w:val="22"/>
              </w:rPr>
            </w:pPr>
            <w:r w:rsidRPr="00535169">
              <w:rPr>
                <w:rFonts w:asciiTheme="minorHAnsi" w:hAnsiTheme="minorHAnsi" w:cstheme="minorHAnsi"/>
                <w:b/>
                <w:bCs/>
              </w:rPr>
              <w:t>Assigned to</w:t>
            </w:r>
          </w:p>
        </w:tc>
        <w:tc>
          <w:tcPr>
            <w:tcW w:w="7020" w:type="dxa"/>
          </w:tcPr>
          <w:p w14:paraId="30BBA382" w14:textId="030FF471" w:rsidR="00EE2CA5" w:rsidRPr="00535169" w:rsidRDefault="00EE2CA5" w:rsidP="00EE2CA5">
            <w:pPr>
              <w:spacing w:before="120" w:after="120"/>
              <w:jc w:val="center"/>
              <w:rPr>
                <w:rFonts w:asciiTheme="minorHAnsi" w:hAnsiTheme="minorHAnsi" w:cstheme="minorHAnsi"/>
                <w:sz w:val="22"/>
                <w:szCs w:val="22"/>
              </w:rPr>
            </w:pPr>
            <w:r w:rsidRPr="00535169">
              <w:rPr>
                <w:rFonts w:asciiTheme="minorHAnsi" w:hAnsiTheme="minorHAnsi" w:cstheme="minorHAnsi"/>
                <w:b/>
                <w:bCs/>
              </w:rPr>
              <w:t>Accomplishments</w:t>
            </w:r>
          </w:p>
        </w:tc>
      </w:tr>
      <w:tr w:rsidR="00EC49D9" w:rsidRPr="00535169" w14:paraId="434BF4BE" w14:textId="77777777" w:rsidTr="008109D9">
        <w:tc>
          <w:tcPr>
            <w:tcW w:w="3870" w:type="dxa"/>
          </w:tcPr>
          <w:p w14:paraId="4EE61AEF" w14:textId="77777777" w:rsidR="00EE2CA5" w:rsidRDefault="00EE2CA5" w:rsidP="00EE2CA5">
            <w:pPr>
              <w:pStyle w:val="NoSpacing"/>
              <w:numPr>
                <w:ilvl w:val="0"/>
                <w:numId w:val="11"/>
              </w:numPr>
              <w:tabs>
                <w:tab w:val="left" w:pos="680"/>
              </w:tabs>
              <w:spacing w:before="120" w:after="120"/>
              <w:ind w:left="216"/>
              <w:rPr>
                <w:rFonts w:cstheme="minorHAnsi"/>
                <w:b/>
                <w:bCs/>
                <w:sz w:val="22"/>
              </w:rPr>
            </w:pPr>
            <w:r w:rsidRPr="000015A6">
              <w:rPr>
                <w:rFonts w:cstheme="minorHAnsi"/>
                <w:b/>
                <w:bCs/>
                <w:sz w:val="22"/>
              </w:rPr>
              <w:t>Help members lead their best lives by</w:t>
            </w:r>
            <w:r>
              <w:rPr>
                <w:rFonts w:cstheme="minorHAnsi"/>
                <w:b/>
                <w:bCs/>
                <w:sz w:val="22"/>
              </w:rPr>
              <w:t>:</w:t>
            </w:r>
            <w:r w:rsidRPr="000015A6">
              <w:rPr>
                <w:rFonts w:cstheme="minorHAnsi"/>
                <w:b/>
                <w:bCs/>
                <w:sz w:val="22"/>
              </w:rPr>
              <w:t xml:space="preserve"> </w:t>
            </w:r>
          </w:p>
          <w:p w14:paraId="7243410F" w14:textId="77777777" w:rsidR="00C15166" w:rsidRDefault="00EE2CA5" w:rsidP="00C15166">
            <w:pPr>
              <w:pStyle w:val="NoSpacing"/>
              <w:numPr>
                <w:ilvl w:val="1"/>
                <w:numId w:val="11"/>
              </w:numPr>
              <w:tabs>
                <w:tab w:val="left" w:pos="680"/>
              </w:tabs>
              <w:spacing w:before="120" w:after="120"/>
              <w:ind w:left="576"/>
              <w:rPr>
                <w:rFonts w:cstheme="minorHAnsi"/>
                <w:b/>
                <w:bCs/>
                <w:sz w:val="22"/>
              </w:rPr>
            </w:pPr>
            <w:r w:rsidRPr="000015A6">
              <w:rPr>
                <w:rFonts w:cstheme="minorHAnsi"/>
                <w:b/>
                <w:bCs/>
                <w:sz w:val="22"/>
              </w:rPr>
              <w:t>understanding available housing options, including making their present homes safer</w:t>
            </w:r>
            <w:r w:rsidR="00C15166">
              <w:rPr>
                <w:rFonts w:cstheme="minorHAnsi"/>
                <w:b/>
                <w:bCs/>
                <w:sz w:val="22"/>
              </w:rPr>
              <w:t>, and</w:t>
            </w:r>
          </w:p>
          <w:p w14:paraId="51574135" w14:textId="2F6D6D65" w:rsidR="00EE2CA5" w:rsidRPr="000015A6" w:rsidRDefault="00C15166" w:rsidP="00C15166">
            <w:pPr>
              <w:pStyle w:val="NoSpacing"/>
              <w:numPr>
                <w:ilvl w:val="1"/>
                <w:numId w:val="11"/>
              </w:numPr>
              <w:tabs>
                <w:tab w:val="left" w:pos="680"/>
              </w:tabs>
              <w:spacing w:before="120" w:after="120"/>
              <w:ind w:left="576"/>
              <w:rPr>
                <w:rFonts w:cstheme="minorHAnsi"/>
                <w:b/>
                <w:bCs/>
                <w:sz w:val="22"/>
              </w:rPr>
            </w:pPr>
            <w:r>
              <w:rPr>
                <w:rFonts w:cstheme="minorHAnsi"/>
                <w:b/>
                <w:bCs/>
                <w:sz w:val="22"/>
              </w:rPr>
              <w:t>p</w:t>
            </w:r>
            <w:r w:rsidR="00EE2CA5" w:rsidRPr="000015A6">
              <w:rPr>
                <w:rFonts w:cstheme="minorHAnsi"/>
                <w:b/>
                <w:bCs/>
                <w:sz w:val="22"/>
              </w:rPr>
              <w:t>reparing for serious health events and other life changes</w:t>
            </w:r>
          </w:p>
          <w:p w14:paraId="18D73EB3" w14:textId="77777777" w:rsidR="00C15166" w:rsidRDefault="00EE2CA5" w:rsidP="00C15166">
            <w:pPr>
              <w:pStyle w:val="NoSpacing"/>
              <w:numPr>
                <w:ilvl w:val="1"/>
                <w:numId w:val="11"/>
              </w:numPr>
              <w:tabs>
                <w:tab w:val="left" w:pos="680"/>
              </w:tabs>
              <w:spacing w:before="126" w:after="120"/>
              <w:ind w:left="576"/>
              <w:rPr>
                <w:rFonts w:cstheme="minorHAnsi"/>
                <w:sz w:val="22"/>
              </w:rPr>
            </w:pPr>
            <w:r w:rsidRPr="000015A6">
              <w:rPr>
                <w:rFonts w:cstheme="minorHAnsi"/>
                <w:sz w:val="22"/>
              </w:rPr>
              <w:t>Draft action steps using input from all-member meeting</w:t>
            </w:r>
          </w:p>
          <w:p w14:paraId="2824F039" w14:textId="2ECD6638" w:rsidR="00EC49D9" w:rsidRPr="00535169" w:rsidRDefault="00EE2CA5" w:rsidP="00C15166">
            <w:pPr>
              <w:pStyle w:val="NoSpacing"/>
              <w:numPr>
                <w:ilvl w:val="1"/>
                <w:numId w:val="11"/>
              </w:numPr>
              <w:tabs>
                <w:tab w:val="left" w:pos="680"/>
              </w:tabs>
              <w:spacing w:before="126" w:after="120"/>
              <w:ind w:left="576"/>
              <w:rPr>
                <w:rFonts w:cstheme="minorHAnsi"/>
                <w:sz w:val="22"/>
              </w:rPr>
            </w:pPr>
            <w:r w:rsidRPr="000015A6">
              <w:rPr>
                <w:rFonts w:cstheme="minorHAnsi"/>
                <w:sz w:val="22"/>
              </w:rPr>
              <w:t>Report to Board on</w:t>
            </w:r>
            <w:r w:rsidRPr="000015A6">
              <w:rPr>
                <w:rFonts w:cstheme="minorHAnsi"/>
                <w:spacing w:val="-9"/>
                <w:sz w:val="22"/>
              </w:rPr>
              <w:t xml:space="preserve"> </w:t>
            </w:r>
            <w:r w:rsidRPr="000015A6">
              <w:rPr>
                <w:rFonts w:cstheme="minorHAnsi"/>
                <w:sz w:val="22"/>
              </w:rPr>
              <w:t>results</w:t>
            </w:r>
          </w:p>
        </w:tc>
        <w:tc>
          <w:tcPr>
            <w:tcW w:w="2340" w:type="dxa"/>
          </w:tcPr>
          <w:p w14:paraId="197E907F" w14:textId="77777777" w:rsidR="00EC49D9" w:rsidRDefault="00EC49D9" w:rsidP="00EC49D9">
            <w:pPr>
              <w:rPr>
                <w:rFonts w:asciiTheme="minorHAnsi" w:hAnsiTheme="minorHAnsi" w:cstheme="minorHAnsi"/>
                <w:sz w:val="22"/>
                <w:szCs w:val="22"/>
              </w:rPr>
            </w:pPr>
          </w:p>
          <w:p w14:paraId="100B23FD" w14:textId="77777777" w:rsidR="00C15166" w:rsidRDefault="00C15166" w:rsidP="00EC49D9">
            <w:pPr>
              <w:rPr>
                <w:rFonts w:asciiTheme="minorHAnsi" w:hAnsiTheme="minorHAnsi" w:cstheme="minorHAnsi"/>
                <w:sz w:val="22"/>
                <w:szCs w:val="22"/>
              </w:rPr>
            </w:pPr>
          </w:p>
          <w:p w14:paraId="6E77BAAA" w14:textId="77777777" w:rsidR="00C15166" w:rsidRDefault="00C15166" w:rsidP="00EC49D9">
            <w:pPr>
              <w:rPr>
                <w:rFonts w:asciiTheme="minorHAnsi" w:hAnsiTheme="minorHAnsi" w:cstheme="minorHAnsi"/>
                <w:sz w:val="22"/>
                <w:szCs w:val="22"/>
              </w:rPr>
            </w:pPr>
          </w:p>
          <w:p w14:paraId="15744039" w14:textId="77777777" w:rsidR="00C15166" w:rsidRDefault="00C15166" w:rsidP="00090EAA">
            <w:pPr>
              <w:pStyle w:val="ListParagraph"/>
              <w:numPr>
                <w:ilvl w:val="0"/>
                <w:numId w:val="15"/>
              </w:numPr>
              <w:spacing w:after="120"/>
              <w:ind w:left="216" w:hanging="216"/>
              <w:contextualSpacing w:val="0"/>
              <w:rPr>
                <w:rFonts w:asciiTheme="minorHAnsi" w:hAnsiTheme="minorHAnsi" w:cstheme="minorHAnsi"/>
                <w:sz w:val="22"/>
                <w:szCs w:val="22"/>
              </w:rPr>
            </w:pPr>
            <w:r w:rsidRPr="00090EAA">
              <w:rPr>
                <w:rFonts w:asciiTheme="minorHAnsi" w:hAnsiTheme="minorHAnsi" w:cstheme="minorHAnsi"/>
                <w:sz w:val="22"/>
                <w:szCs w:val="22"/>
              </w:rPr>
              <w:t>Paul Beck and Best Lives Task Force</w:t>
            </w:r>
          </w:p>
          <w:p w14:paraId="2C208423" w14:textId="27D0956A" w:rsidR="00090EAA" w:rsidRPr="00090EAA" w:rsidRDefault="00090EAA" w:rsidP="00090EAA">
            <w:pPr>
              <w:pStyle w:val="ListParagraph"/>
              <w:numPr>
                <w:ilvl w:val="0"/>
                <w:numId w:val="15"/>
              </w:numPr>
              <w:spacing w:before="2280" w:after="120"/>
              <w:ind w:left="216" w:hanging="216"/>
              <w:contextualSpacing w:val="0"/>
              <w:rPr>
                <w:rFonts w:asciiTheme="minorHAnsi" w:hAnsiTheme="minorHAnsi" w:cstheme="minorHAnsi"/>
                <w:sz w:val="22"/>
                <w:szCs w:val="22"/>
              </w:rPr>
            </w:pPr>
            <w:r w:rsidRPr="000E3BAA">
              <w:rPr>
                <w:rFonts w:asciiTheme="minorHAnsi" w:hAnsiTheme="minorHAnsi" w:cstheme="minorHAnsi"/>
                <w:sz w:val="22"/>
                <w:szCs w:val="22"/>
              </w:rPr>
              <w:t>Health Care Advocacy Task Force</w:t>
            </w:r>
          </w:p>
        </w:tc>
        <w:tc>
          <w:tcPr>
            <w:tcW w:w="7020" w:type="dxa"/>
          </w:tcPr>
          <w:p w14:paraId="6408FBA6" w14:textId="77777777" w:rsidR="00EC49D9" w:rsidRDefault="00EC49D9" w:rsidP="00EC49D9">
            <w:pPr>
              <w:rPr>
                <w:rFonts w:asciiTheme="minorHAnsi" w:hAnsiTheme="minorHAnsi" w:cstheme="minorHAnsi"/>
                <w:sz w:val="22"/>
                <w:szCs w:val="22"/>
              </w:rPr>
            </w:pPr>
          </w:p>
          <w:p w14:paraId="08060555" w14:textId="77777777" w:rsidR="00C15166" w:rsidRDefault="00C15166" w:rsidP="00EC49D9">
            <w:pPr>
              <w:rPr>
                <w:rFonts w:asciiTheme="minorHAnsi" w:hAnsiTheme="minorHAnsi" w:cstheme="minorHAnsi"/>
                <w:sz w:val="22"/>
                <w:szCs w:val="22"/>
              </w:rPr>
            </w:pPr>
          </w:p>
          <w:p w14:paraId="3642F0A0" w14:textId="77777777" w:rsidR="00C15166" w:rsidRDefault="00C15166" w:rsidP="00EC49D9">
            <w:pPr>
              <w:rPr>
                <w:rFonts w:asciiTheme="minorHAnsi" w:hAnsiTheme="minorHAnsi" w:cstheme="minorHAnsi"/>
                <w:sz w:val="22"/>
                <w:szCs w:val="22"/>
              </w:rPr>
            </w:pPr>
          </w:p>
          <w:p w14:paraId="01B1CE4A" w14:textId="613A3D91" w:rsidR="00C15166" w:rsidRPr="00C15166" w:rsidRDefault="00090EAA" w:rsidP="00C15166">
            <w:pPr>
              <w:pStyle w:val="ListParagraph"/>
              <w:numPr>
                <w:ilvl w:val="0"/>
                <w:numId w:val="14"/>
              </w:numPr>
              <w:ind w:left="216" w:hanging="216"/>
              <w:rPr>
                <w:rFonts w:asciiTheme="minorHAnsi" w:hAnsiTheme="minorHAnsi" w:cstheme="minorHAnsi"/>
                <w:sz w:val="22"/>
                <w:szCs w:val="22"/>
              </w:rPr>
            </w:pPr>
            <w:r>
              <w:rPr>
                <w:rFonts w:asciiTheme="minorHAnsi" w:hAnsiTheme="minorHAnsi" w:cstheme="minorHAnsi"/>
                <w:sz w:val="22"/>
                <w:szCs w:val="22"/>
              </w:rPr>
              <w:t xml:space="preserve">At least 3 sub-groups of the Best Lives Task Force took on assignments relative to identifying and describing housing options. The first group reported to all members at a December 2019 gathering. Under the leadership of Ellen Berg and Deirdre Cochran, a robust presentation on assisted living options stimulated member interest and discussion. An </w:t>
            </w:r>
            <w:r>
              <w:rPr>
                <w:rFonts w:asciiTheme="minorHAnsi" w:hAnsiTheme="minorHAnsi" w:cstheme="minorHAnsi"/>
                <w:i/>
                <w:iCs/>
                <w:sz w:val="22"/>
                <w:szCs w:val="22"/>
              </w:rPr>
              <w:t>Assisted Living Bookshelf</w:t>
            </w:r>
            <w:r>
              <w:rPr>
                <w:rFonts w:asciiTheme="minorHAnsi" w:hAnsiTheme="minorHAnsi" w:cstheme="minorHAnsi"/>
                <w:sz w:val="22"/>
                <w:szCs w:val="22"/>
              </w:rPr>
              <w:t xml:space="preserve"> gave members more detailed information. Both were well-received. A second sub-group on continuing care retirement communities is ready to present to the full membership but that has been pandemic delayed. A third sub-group will provide content on co-living.</w:t>
            </w:r>
          </w:p>
          <w:p w14:paraId="767A0CDA" w14:textId="36ADDA6B" w:rsidR="00C15166" w:rsidRPr="00535169" w:rsidRDefault="00C15166" w:rsidP="00DA6F17">
            <w:pPr>
              <w:pStyle w:val="ListParagraph"/>
              <w:numPr>
                <w:ilvl w:val="0"/>
                <w:numId w:val="12"/>
              </w:numPr>
              <w:spacing w:before="120" w:after="120"/>
              <w:ind w:left="216" w:hanging="216"/>
              <w:contextualSpacing w:val="0"/>
              <w:rPr>
                <w:rFonts w:asciiTheme="minorHAnsi" w:hAnsiTheme="minorHAnsi" w:cstheme="minorHAnsi"/>
                <w:sz w:val="22"/>
                <w:szCs w:val="22"/>
              </w:rPr>
            </w:pPr>
            <w:r>
              <w:rPr>
                <w:rFonts w:asciiTheme="minorHAnsi" w:hAnsiTheme="minorHAnsi" w:cstheme="minorHAnsi"/>
                <w:sz w:val="22"/>
                <w:szCs w:val="22"/>
              </w:rPr>
              <w:t xml:space="preserve">Members of the Health Care Advocacy Task Force, under the leadership of Denise Lishner, produced a very well-received Handbook for Members: </w:t>
            </w:r>
            <w:r>
              <w:rPr>
                <w:rFonts w:asciiTheme="minorHAnsi" w:hAnsiTheme="minorHAnsi" w:cstheme="minorHAnsi"/>
                <w:i/>
                <w:iCs/>
                <w:sz w:val="22"/>
                <w:szCs w:val="22"/>
              </w:rPr>
              <w:t xml:space="preserve">Preparing for a Serious Health Event. </w:t>
            </w:r>
            <w:r>
              <w:rPr>
                <w:rFonts w:asciiTheme="minorHAnsi" w:hAnsiTheme="minorHAnsi" w:cstheme="minorHAnsi"/>
                <w:sz w:val="22"/>
                <w:szCs w:val="22"/>
              </w:rPr>
              <w:t xml:space="preserve">The publication was widely distributed, both digitally and in a print version (thanks to our bank’s generosity). </w:t>
            </w:r>
            <w:r w:rsidR="00DA6F17">
              <w:rPr>
                <w:rFonts w:asciiTheme="minorHAnsi" w:hAnsiTheme="minorHAnsi" w:cstheme="minorHAnsi"/>
                <w:sz w:val="22"/>
                <w:szCs w:val="22"/>
              </w:rPr>
              <w:t xml:space="preserve">Members attended small group workshops to better understand the Handbook, which was also discussed by a panel at a January all-member meeting. </w:t>
            </w:r>
            <w:r>
              <w:rPr>
                <w:rFonts w:asciiTheme="minorHAnsi" w:hAnsiTheme="minorHAnsi" w:cstheme="minorHAnsi"/>
                <w:sz w:val="22"/>
                <w:szCs w:val="22"/>
              </w:rPr>
              <w:t>At present, we are applying for copyright for the second edition. There has been a lot of discussion about further marketing of the Handbook, both to generate licensing revenue and to attract new members.</w:t>
            </w:r>
          </w:p>
        </w:tc>
      </w:tr>
    </w:tbl>
    <w:p w14:paraId="086C537F" w14:textId="77777777" w:rsidR="00E61997" w:rsidRDefault="00E61997">
      <w:r>
        <w:br w:type="page"/>
      </w:r>
    </w:p>
    <w:tbl>
      <w:tblPr>
        <w:tblStyle w:val="TableGrid"/>
        <w:tblW w:w="13230" w:type="dxa"/>
        <w:tblInd w:w="625" w:type="dxa"/>
        <w:tblLook w:val="04A0" w:firstRow="1" w:lastRow="0" w:firstColumn="1" w:lastColumn="0" w:noHBand="0" w:noVBand="1"/>
      </w:tblPr>
      <w:tblGrid>
        <w:gridCol w:w="3870"/>
        <w:gridCol w:w="2790"/>
        <w:gridCol w:w="6570"/>
      </w:tblGrid>
      <w:tr w:rsidR="00E61997" w:rsidRPr="00535169" w14:paraId="3004BE86" w14:textId="77777777" w:rsidTr="00E61997">
        <w:tc>
          <w:tcPr>
            <w:tcW w:w="3870" w:type="dxa"/>
          </w:tcPr>
          <w:p w14:paraId="66245727" w14:textId="7D65EB82" w:rsidR="00E61997" w:rsidRPr="00FD2630" w:rsidRDefault="00E61997" w:rsidP="00FD2630">
            <w:pPr>
              <w:pStyle w:val="TableParagraph"/>
              <w:tabs>
                <w:tab w:val="left" w:pos="435"/>
              </w:tabs>
              <w:spacing w:before="120" w:after="120" w:line="268" w:lineRule="exact"/>
              <w:jc w:val="center"/>
              <w:rPr>
                <w:b/>
                <w:sz w:val="24"/>
                <w:szCs w:val="24"/>
              </w:rPr>
            </w:pPr>
            <w:r w:rsidRPr="00FD2630">
              <w:rPr>
                <w:rFonts w:asciiTheme="minorHAnsi" w:hAnsiTheme="minorHAnsi" w:cstheme="minorHAnsi"/>
                <w:b/>
                <w:bCs/>
                <w:sz w:val="24"/>
                <w:szCs w:val="24"/>
              </w:rPr>
              <w:lastRenderedPageBreak/>
              <w:t>Goals and Objectives</w:t>
            </w:r>
          </w:p>
        </w:tc>
        <w:tc>
          <w:tcPr>
            <w:tcW w:w="2790" w:type="dxa"/>
          </w:tcPr>
          <w:p w14:paraId="1B3067AF" w14:textId="4A08DF39" w:rsidR="00E61997" w:rsidRPr="00FD2630" w:rsidRDefault="00E61997" w:rsidP="00FD2630">
            <w:pPr>
              <w:spacing w:before="120" w:after="120"/>
              <w:jc w:val="center"/>
              <w:rPr>
                <w:rFonts w:asciiTheme="minorHAnsi" w:hAnsiTheme="minorHAnsi" w:cstheme="minorHAnsi"/>
              </w:rPr>
            </w:pPr>
            <w:r w:rsidRPr="00FD2630">
              <w:rPr>
                <w:rFonts w:asciiTheme="minorHAnsi" w:hAnsiTheme="minorHAnsi" w:cstheme="minorHAnsi"/>
                <w:b/>
                <w:bCs/>
              </w:rPr>
              <w:t>Assigned to</w:t>
            </w:r>
          </w:p>
        </w:tc>
        <w:tc>
          <w:tcPr>
            <w:tcW w:w="6570" w:type="dxa"/>
          </w:tcPr>
          <w:p w14:paraId="2B06695C" w14:textId="5168776E" w:rsidR="00E61997" w:rsidRPr="00FD2630" w:rsidRDefault="00E61997" w:rsidP="00FD2630">
            <w:pPr>
              <w:spacing w:before="120" w:after="120"/>
              <w:jc w:val="center"/>
              <w:rPr>
                <w:rFonts w:asciiTheme="minorHAnsi" w:hAnsiTheme="minorHAnsi" w:cstheme="minorHAnsi"/>
              </w:rPr>
            </w:pPr>
            <w:r w:rsidRPr="00FD2630">
              <w:rPr>
                <w:rFonts w:asciiTheme="minorHAnsi" w:hAnsiTheme="minorHAnsi" w:cstheme="minorHAnsi"/>
                <w:b/>
                <w:bCs/>
              </w:rPr>
              <w:t>Accomplishments</w:t>
            </w:r>
          </w:p>
        </w:tc>
      </w:tr>
      <w:tr w:rsidR="00EC49D9" w:rsidRPr="00535169" w14:paraId="6C47887F" w14:textId="77777777" w:rsidTr="00E61997">
        <w:tc>
          <w:tcPr>
            <w:tcW w:w="3870" w:type="dxa"/>
          </w:tcPr>
          <w:p w14:paraId="2EDFB974" w14:textId="07454B74" w:rsidR="00DA6F17" w:rsidRDefault="00DA6F17" w:rsidP="00E61997">
            <w:pPr>
              <w:pStyle w:val="TableParagraph"/>
              <w:numPr>
                <w:ilvl w:val="0"/>
                <w:numId w:val="16"/>
              </w:numPr>
              <w:tabs>
                <w:tab w:val="left" w:pos="435"/>
              </w:tabs>
              <w:spacing w:before="124" w:line="268" w:lineRule="exact"/>
              <w:ind w:left="216" w:right="878"/>
              <w:rPr>
                <w:b/>
              </w:rPr>
            </w:pPr>
            <w:r>
              <w:rPr>
                <w:b/>
              </w:rPr>
              <w:t>Improve communication between and</w:t>
            </w:r>
            <w:r>
              <w:rPr>
                <w:b/>
                <w:spacing w:val="-14"/>
              </w:rPr>
              <w:t xml:space="preserve"> </w:t>
            </w:r>
            <w:r>
              <w:rPr>
                <w:b/>
              </w:rPr>
              <w:t>among members, member groups, Board and</w:t>
            </w:r>
            <w:r>
              <w:rPr>
                <w:b/>
                <w:spacing w:val="-11"/>
              </w:rPr>
              <w:t xml:space="preserve"> </w:t>
            </w:r>
            <w:r>
              <w:rPr>
                <w:b/>
              </w:rPr>
              <w:t xml:space="preserve">staff </w:t>
            </w:r>
          </w:p>
          <w:p w14:paraId="3238A805" w14:textId="77777777" w:rsidR="00DA6F17" w:rsidRDefault="00DA6F17" w:rsidP="00E61997">
            <w:pPr>
              <w:pStyle w:val="TableParagraph"/>
              <w:numPr>
                <w:ilvl w:val="1"/>
                <w:numId w:val="16"/>
              </w:numPr>
              <w:tabs>
                <w:tab w:val="left" w:pos="680"/>
              </w:tabs>
              <w:spacing w:before="125"/>
              <w:ind w:left="576"/>
            </w:pPr>
            <w:r>
              <w:t>Routinely publicize interest group and Pod</w:t>
            </w:r>
            <w:r>
              <w:rPr>
                <w:spacing w:val="-14"/>
              </w:rPr>
              <w:t xml:space="preserve"> </w:t>
            </w:r>
            <w:r>
              <w:t>activities</w:t>
            </w:r>
          </w:p>
          <w:p w14:paraId="3EC216E6" w14:textId="77777777" w:rsidR="000F1D75" w:rsidRDefault="000F1D75" w:rsidP="000F1D75">
            <w:pPr>
              <w:pStyle w:val="TableParagraph"/>
              <w:numPr>
                <w:ilvl w:val="1"/>
                <w:numId w:val="16"/>
              </w:numPr>
              <w:tabs>
                <w:tab w:val="left" w:pos="680"/>
              </w:tabs>
              <w:spacing w:before="59"/>
              <w:ind w:left="576"/>
            </w:pPr>
            <w:r>
              <w:t>Improve access to calendar and</w:t>
            </w:r>
            <w:r>
              <w:rPr>
                <w:spacing w:val="-15"/>
              </w:rPr>
              <w:t xml:space="preserve"> </w:t>
            </w:r>
            <w:r>
              <w:t>newsletter</w:t>
            </w:r>
          </w:p>
          <w:p w14:paraId="37921251" w14:textId="77777777" w:rsidR="000F1D75" w:rsidRDefault="00842F82" w:rsidP="00E61997">
            <w:pPr>
              <w:pStyle w:val="TableParagraph"/>
              <w:numPr>
                <w:ilvl w:val="1"/>
                <w:numId w:val="16"/>
              </w:numPr>
              <w:tabs>
                <w:tab w:val="left" w:pos="680"/>
              </w:tabs>
              <w:spacing w:before="59"/>
              <w:ind w:left="576"/>
            </w:pPr>
            <w:r>
              <w:t>Evaluate web site</w:t>
            </w:r>
            <w:r w:rsidR="000F1D75">
              <w:t>, including a survey of members</w:t>
            </w:r>
          </w:p>
          <w:p w14:paraId="21D080D9" w14:textId="3849ACEF" w:rsidR="000F1D75" w:rsidRDefault="000F1D75" w:rsidP="00E61997">
            <w:pPr>
              <w:pStyle w:val="TableParagraph"/>
              <w:numPr>
                <w:ilvl w:val="1"/>
                <w:numId w:val="16"/>
              </w:numPr>
              <w:tabs>
                <w:tab w:val="left" w:pos="680"/>
              </w:tabs>
              <w:spacing w:before="59"/>
              <w:ind w:left="576"/>
            </w:pPr>
            <w:r>
              <w:t>Implement a</w:t>
            </w:r>
            <w:r w:rsidR="00842F82">
              <w:t xml:space="preserve"> new</w:t>
            </w:r>
            <w:r>
              <w:t xml:space="preserve"> website</w:t>
            </w:r>
            <w:r w:rsidR="00842F82">
              <w:t xml:space="preserve"> if feasible/appropriate</w:t>
            </w:r>
          </w:p>
          <w:p w14:paraId="4AE11BC5" w14:textId="77777777" w:rsidR="00DA6F17" w:rsidRDefault="00DA6F17" w:rsidP="00E61997">
            <w:pPr>
              <w:pStyle w:val="TableParagraph"/>
              <w:numPr>
                <w:ilvl w:val="1"/>
                <w:numId w:val="16"/>
              </w:numPr>
              <w:tabs>
                <w:tab w:val="left" w:pos="680"/>
              </w:tabs>
              <w:spacing w:before="59"/>
              <w:ind w:left="576"/>
            </w:pPr>
            <w:r>
              <w:t>Evaluate current communication systems to determine whether members are using them (i.e., do they read the MMM, newsletter, other</w:t>
            </w:r>
            <w:r>
              <w:rPr>
                <w:spacing w:val="-24"/>
              </w:rPr>
              <w:t xml:space="preserve"> </w:t>
            </w:r>
            <w:r>
              <w:t>emails)</w:t>
            </w:r>
          </w:p>
          <w:p w14:paraId="53F8E614" w14:textId="7A2D8F09" w:rsidR="00EC49D9" w:rsidRPr="000F1D75" w:rsidRDefault="00DA6F17" w:rsidP="000F1D75">
            <w:pPr>
              <w:pStyle w:val="TableParagraph"/>
              <w:numPr>
                <w:ilvl w:val="1"/>
                <w:numId w:val="16"/>
              </w:numPr>
              <w:tabs>
                <w:tab w:val="left" w:pos="680"/>
              </w:tabs>
              <w:spacing w:before="120" w:after="120" w:line="266" w:lineRule="exact"/>
              <w:ind w:left="576"/>
            </w:pPr>
            <w:r>
              <w:t>Share the Annual Goals and Action Steps with the membership</w:t>
            </w:r>
          </w:p>
        </w:tc>
        <w:tc>
          <w:tcPr>
            <w:tcW w:w="2790" w:type="dxa"/>
          </w:tcPr>
          <w:p w14:paraId="2E8B3F25" w14:textId="77777777" w:rsidR="00E61997" w:rsidRDefault="00E61997" w:rsidP="00E61997">
            <w:pPr>
              <w:pStyle w:val="TableParagraph"/>
              <w:numPr>
                <w:ilvl w:val="0"/>
                <w:numId w:val="18"/>
              </w:numPr>
              <w:spacing w:before="1320" w:after="120"/>
              <w:ind w:left="216"/>
            </w:pPr>
            <w:r>
              <w:t>Board Liaisons and Denise</w:t>
            </w:r>
          </w:p>
          <w:p w14:paraId="5450D87E" w14:textId="77777777" w:rsidR="000F1D75" w:rsidRDefault="000F1D75" w:rsidP="000F1D75">
            <w:pPr>
              <w:pStyle w:val="TableParagraph"/>
              <w:numPr>
                <w:ilvl w:val="0"/>
                <w:numId w:val="18"/>
              </w:numPr>
              <w:spacing w:before="360"/>
              <w:ind w:left="216"/>
            </w:pPr>
            <w:r>
              <w:t>Denise</w:t>
            </w:r>
          </w:p>
          <w:p w14:paraId="30FCD0C9" w14:textId="6DDC5B51" w:rsidR="000F1D75" w:rsidRPr="000F1D75" w:rsidRDefault="00842F82" w:rsidP="000F1D75">
            <w:pPr>
              <w:pStyle w:val="TableParagraph"/>
              <w:numPr>
                <w:ilvl w:val="0"/>
                <w:numId w:val="18"/>
              </w:numPr>
              <w:spacing w:before="240" w:after="60"/>
              <w:ind w:left="216"/>
              <w:rPr>
                <w:rFonts w:asciiTheme="minorHAnsi" w:hAnsiTheme="minorHAnsi" w:cstheme="minorHAnsi"/>
              </w:rPr>
            </w:pPr>
            <w:r>
              <w:t>Sue Lerner and Website Task Force</w:t>
            </w:r>
            <w:r w:rsidR="000F1D75">
              <w:t xml:space="preserve"> </w:t>
            </w:r>
          </w:p>
          <w:p w14:paraId="41F56D9F" w14:textId="4D60E177" w:rsidR="000F1D75" w:rsidRDefault="000F1D75" w:rsidP="00842F82">
            <w:pPr>
              <w:pStyle w:val="TableParagraph"/>
              <w:numPr>
                <w:ilvl w:val="0"/>
                <w:numId w:val="18"/>
              </w:numPr>
              <w:spacing w:before="120"/>
              <w:ind w:left="216"/>
            </w:pPr>
            <w:r>
              <w:t>Sue Lerner and Website Task Force</w:t>
            </w:r>
          </w:p>
          <w:p w14:paraId="7BE5CD64" w14:textId="64E8619B" w:rsidR="00E61997" w:rsidRDefault="00842F82" w:rsidP="00842F82">
            <w:pPr>
              <w:pStyle w:val="TableParagraph"/>
              <w:numPr>
                <w:ilvl w:val="0"/>
                <w:numId w:val="18"/>
              </w:numPr>
              <w:spacing w:before="120"/>
              <w:ind w:left="216"/>
            </w:pPr>
            <w:r>
              <w:t xml:space="preserve">Michael </w:t>
            </w:r>
            <w:proofErr w:type="spellStart"/>
            <w:r>
              <w:t>Kischner</w:t>
            </w:r>
            <w:proofErr w:type="spellEnd"/>
            <w:r>
              <w:t xml:space="preserve"> and Communications Task Force</w:t>
            </w:r>
          </w:p>
          <w:p w14:paraId="0E9F6AEE" w14:textId="2677C979" w:rsidR="00842F82" w:rsidRPr="00535169" w:rsidRDefault="00842F82" w:rsidP="00734578">
            <w:pPr>
              <w:pStyle w:val="TableParagraph"/>
              <w:numPr>
                <w:ilvl w:val="0"/>
                <w:numId w:val="18"/>
              </w:numPr>
              <w:spacing w:before="600"/>
              <w:ind w:left="216"/>
              <w:rPr>
                <w:rFonts w:asciiTheme="minorHAnsi" w:hAnsiTheme="minorHAnsi" w:cstheme="minorHAnsi"/>
              </w:rPr>
            </w:pPr>
            <w:r>
              <w:rPr>
                <w:rFonts w:asciiTheme="minorHAnsi" w:hAnsiTheme="minorHAnsi" w:cstheme="minorHAnsi"/>
              </w:rPr>
              <w:t xml:space="preserve">Sue Lerner and </w:t>
            </w:r>
            <w:r w:rsidR="0015017A">
              <w:rPr>
                <w:rFonts w:asciiTheme="minorHAnsi" w:hAnsiTheme="minorHAnsi" w:cstheme="minorHAnsi"/>
              </w:rPr>
              <w:t>Denise</w:t>
            </w:r>
          </w:p>
        </w:tc>
        <w:tc>
          <w:tcPr>
            <w:tcW w:w="6570" w:type="dxa"/>
          </w:tcPr>
          <w:p w14:paraId="40734506" w14:textId="6DDF5892" w:rsidR="00842F82" w:rsidRPr="0015017A" w:rsidRDefault="00842F82" w:rsidP="0015017A">
            <w:pPr>
              <w:pStyle w:val="ListParagraph"/>
              <w:numPr>
                <w:ilvl w:val="0"/>
                <w:numId w:val="19"/>
              </w:numPr>
              <w:spacing w:before="1320"/>
              <w:ind w:left="216"/>
              <w:contextualSpacing w:val="0"/>
              <w:rPr>
                <w:rFonts w:asciiTheme="minorHAnsi" w:hAnsiTheme="minorHAnsi" w:cstheme="minorHAnsi"/>
                <w:sz w:val="22"/>
                <w:szCs w:val="22"/>
              </w:rPr>
            </w:pPr>
            <w:r w:rsidRPr="0015017A">
              <w:rPr>
                <w:rFonts w:asciiTheme="minorHAnsi" w:hAnsiTheme="minorHAnsi" w:cstheme="minorHAnsi"/>
                <w:sz w:val="22"/>
                <w:szCs w:val="22"/>
              </w:rPr>
              <w:t xml:space="preserve">Denise routinely publicizes interest group and Pod activities in the Monday Morning Memo and other weekly email communications. </w:t>
            </w:r>
          </w:p>
          <w:p w14:paraId="2C55BE45" w14:textId="2FCD6EF2" w:rsidR="0015017A" w:rsidRDefault="0015017A" w:rsidP="0015017A">
            <w:pPr>
              <w:pStyle w:val="ListParagraph"/>
              <w:numPr>
                <w:ilvl w:val="0"/>
                <w:numId w:val="19"/>
              </w:numPr>
              <w:spacing w:before="120"/>
              <w:ind w:left="216"/>
              <w:contextualSpacing w:val="0"/>
              <w:rPr>
                <w:rFonts w:asciiTheme="minorHAnsi" w:hAnsiTheme="minorHAnsi" w:cstheme="minorHAnsi"/>
                <w:sz w:val="22"/>
                <w:szCs w:val="22"/>
              </w:rPr>
            </w:pPr>
            <w:r w:rsidRPr="000F1D75">
              <w:rPr>
                <w:rFonts w:asciiTheme="minorHAnsi" w:hAnsiTheme="minorHAnsi" w:cstheme="minorHAnsi"/>
                <w:sz w:val="22"/>
                <w:szCs w:val="22"/>
              </w:rPr>
              <w:t xml:space="preserve">She includes a link to the website calendar in the Memo </w:t>
            </w:r>
            <w:proofErr w:type="gramStart"/>
            <w:r w:rsidRPr="000F1D75">
              <w:rPr>
                <w:rFonts w:asciiTheme="minorHAnsi" w:hAnsiTheme="minorHAnsi" w:cstheme="minorHAnsi"/>
                <w:sz w:val="22"/>
                <w:szCs w:val="22"/>
              </w:rPr>
              <w:t>and also</w:t>
            </w:r>
            <w:proofErr w:type="gramEnd"/>
            <w:r w:rsidRPr="000F1D75">
              <w:rPr>
                <w:rFonts w:asciiTheme="minorHAnsi" w:hAnsiTheme="minorHAnsi" w:cstheme="minorHAnsi"/>
                <w:sz w:val="22"/>
                <w:szCs w:val="22"/>
              </w:rPr>
              <w:t xml:space="preserve"> a picture of the calendar.</w:t>
            </w:r>
          </w:p>
          <w:p w14:paraId="77260A02" w14:textId="3B2D465C" w:rsidR="0015017A" w:rsidRDefault="0015017A" w:rsidP="0015017A">
            <w:pPr>
              <w:pStyle w:val="ListParagraph"/>
              <w:numPr>
                <w:ilvl w:val="0"/>
                <w:numId w:val="19"/>
              </w:numPr>
              <w:spacing w:before="120"/>
              <w:ind w:left="216"/>
              <w:contextualSpacing w:val="0"/>
              <w:rPr>
                <w:rFonts w:asciiTheme="minorHAnsi" w:hAnsiTheme="minorHAnsi" w:cstheme="minorHAnsi"/>
                <w:sz w:val="22"/>
                <w:szCs w:val="22"/>
              </w:rPr>
            </w:pPr>
            <w:r>
              <w:rPr>
                <w:rFonts w:asciiTheme="minorHAnsi" w:hAnsiTheme="minorHAnsi" w:cstheme="minorHAnsi"/>
                <w:sz w:val="22"/>
                <w:szCs w:val="22"/>
              </w:rPr>
              <w:t>Sue has convened and structured a 5-member Website Task Force that is meeting regularly and in April fielded a survey of members.</w:t>
            </w:r>
          </w:p>
          <w:p w14:paraId="0F8D1E0D" w14:textId="604AAFF1" w:rsidR="0015017A" w:rsidRDefault="0015017A" w:rsidP="0015017A">
            <w:pPr>
              <w:pStyle w:val="ListParagraph"/>
              <w:numPr>
                <w:ilvl w:val="0"/>
                <w:numId w:val="19"/>
              </w:numPr>
              <w:spacing w:before="120"/>
              <w:ind w:left="216"/>
              <w:contextualSpacing w:val="0"/>
              <w:rPr>
                <w:rFonts w:asciiTheme="minorHAnsi" w:hAnsiTheme="minorHAnsi" w:cstheme="minorHAnsi"/>
                <w:sz w:val="22"/>
                <w:szCs w:val="22"/>
              </w:rPr>
            </w:pPr>
            <w:r>
              <w:rPr>
                <w:rFonts w:asciiTheme="minorHAnsi" w:hAnsiTheme="minorHAnsi" w:cstheme="minorHAnsi"/>
                <w:sz w:val="22"/>
                <w:szCs w:val="22"/>
              </w:rPr>
              <w:t>In process</w:t>
            </w:r>
          </w:p>
          <w:p w14:paraId="1B324082" w14:textId="2F56DC22" w:rsidR="0015017A" w:rsidRDefault="0015017A" w:rsidP="0015017A">
            <w:pPr>
              <w:pStyle w:val="ListParagraph"/>
              <w:numPr>
                <w:ilvl w:val="0"/>
                <w:numId w:val="19"/>
              </w:numPr>
              <w:spacing w:before="120"/>
              <w:ind w:left="216"/>
              <w:contextualSpacing w:val="0"/>
              <w:rPr>
                <w:rFonts w:asciiTheme="minorHAnsi" w:hAnsiTheme="minorHAnsi" w:cstheme="minorHAnsi"/>
                <w:sz w:val="22"/>
                <w:szCs w:val="22"/>
              </w:rPr>
            </w:pPr>
            <w:r>
              <w:rPr>
                <w:rFonts w:asciiTheme="minorHAnsi" w:hAnsiTheme="minorHAnsi" w:cstheme="minorHAnsi"/>
                <w:sz w:val="22"/>
                <w:szCs w:val="22"/>
              </w:rPr>
              <w:t xml:space="preserve">A Communications Task Force, chaired by Michael </w:t>
            </w:r>
            <w:proofErr w:type="spellStart"/>
            <w:r>
              <w:rPr>
                <w:rFonts w:asciiTheme="minorHAnsi" w:hAnsiTheme="minorHAnsi" w:cstheme="minorHAnsi"/>
                <w:sz w:val="22"/>
                <w:szCs w:val="22"/>
              </w:rPr>
              <w:t>Kischner</w:t>
            </w:r>
            <w:proofErr w:type="spellEnd"/>
            <w:r>
              <w:rPr>
                <w:rFonts w:asciiTheme="minorHAnsi" w:hAnsiTheme="minorHAnsi" w:cstheme="minorHAnsi"/>
                <w:sz w:val="22"/>
                <w:szCs w:val="22"/>
              </w:rPr>
              <w:t xml:space="preserve"> and consisting of a half-dozen members, met twice, surveyed the membership, and made recommendations, as well as affirming what was (Monday Morning Memo, Newsletter) and was not (website) working well. Their recommendation to set up a Buddy System for new members has been implemented (see #2 above).</w:t>
            </w:r>
          </w:p>
          <w:p w14:paraId="14D5E1E3" w14:textId="70AE9A33" w:rsidR="00EC49D9" w:rsidRPr="00535169" w:rsidRDefault="0015017A" w:rsidP="0015017A">
            <w:pPr>
              <w:pStyle w:val="ListParagraph"/>
              <w:numPr>
                <w:ilvl w:val="0"/>
                <w:numId w:val="19"/>
              </w:numPr>
              <w:spacing w:before="120"/>
              <w:ind w:left="216"/>
              <w:contextualSpacing w:val="0"/>
              <w:rPr>
                <w:rFonts w:asciiTheme="minorHAnsi" w:hAnsiTheme="minorHAnsi" w:cstheme="minorHAnsi"/>
                <w:sz w:val="22"/>
                <w:szCs w:val="22"/>
              </w:rPr>
            </w:pPr>
            <w:r w:rsidRPr="0015017A">
              <w:rPr>
                <w:rFonts w:asciiTheme="minorHAnsi" w:hAnsiTheme="minorHAnsi" w:cstheme="minorHAnsi"/>
                <w:sz w:val="22"/>
                <w:szCs w:val="22"/>
              </w:rPr>
              <w:t>Accomplished</w:t>
            </w:r>
          </w:p>
        </w:tc>
      </w:tr>
      <w:tr w:rsidR="0015017A" w:rsidRPr="00535169" w14:paraId="2599BBCD" w14:textId="77777777" w:rsidTr="00E61997">
        <w:tc>
          <w:tcPr>
            <w:tcW w:w="3870" w:type="dxa"/>
          </w:tcPr>
          <w:p w14:paraId="0F4C5179" w14:textId="59FB4162" w:rsidR="0015017A" w:rsidRPr="0015017A" w:rsidRDefault="0015017A" w:rsidP="00FD2630">
            <w:pPr>
              <w:spacing w:before="120" w:after="120"/>
              <w:ind w:left="216" w:hanging="216"/>
              <w:rPr>
                <w:rFonts w:asciiTheme="minorHAnsi" w:hAnsiTheme="minorHAnsi" w:cstheme="minorHAnsi"/>
                <w:sz w:val="22"/>
                <w:szCs w:val="22"/>
              </w:rPr>
            </w:pPr>
            <w:r w:rsidRPr="0015017A">
              <w:rPr>
                <w:rFonts w:asciiTheme="minorHAnsi" w:hAnsiTheme="minorHAnsi" w:cstheme="minorHAnsi"/>
              </w:rPr>
              <w:br w:type="page"/>
            </w:r>
            <w:r w:rsidRPr="0015017A">
              <w:rPr>
                <w:rFonts w:asciiTheme="minorHAnsi" w:hAnsiTheme="minorHAnsi" w:cstheme="minorHAnsi"/>
                <w:b/>
                <w:sz w:val="23"/>
              </w:rPr>
              <w:t xml:space="preserve">7. </w:t>
            </w:r>
            <w:r w:rsidRPr="005D6927">
              <w:rPr>
                <w:rFonts w:asciiTheme="minorHAnsi" w:hAnsiTheme="minorHAnsi" w:cstheme="minorHAnsi"/>
                <w:b/>
                <w:sz w:val="22"/>
                <w:szCs w:val="22"/>
              </w:rPr>
              <w:t>Create and disseminate to members a working definition of “Member-Driven”</w:t>
            </w:r>
            <w:r w:rsidRPr="0015017A">
              <w:rPr>
                <w:rFonts w:asciiTheme="minorHAnsi" w:hAnsiTheme="minorHAnsi" w:cstheme="minorHAnsi"/>
                <w:b/>
              </w:rPr>
              <w:t xml:space="preserve"> </w:t>
            </w:r>
          </w:p>
        </w:tc>
        <w:tc>
          <w:tcPr>
            <w:tcW w:w="2790" w:type="dxa"/>
          </w:tcPr>
          <w:p w14:paraId="7DDE40A2" w14:textId="7DCA42DF" w:rsidR="0015017A" w:rsidRPr="005D6927" w:rsidRDefault="0015017A" w:rsidP="00FD2630">
            <w:pPr>
              <w:spacing w:before="120" w:after="120"/>
              <w:rPr>
                <w:rFonts w:asciiTheme="minorHAnsi" w:hAnsiTheme="minorHAnsi" w:cstheme="minorHAnsi"/>
                <w:sz w:val="22"/>
                <w:szCs w:val="22"/>
              </w:rPr>
            </w:pPr>
            <w:r w:rsidRPr="005D6927">
              <w:rPr>
                <w:rFonts w:asciiTheme="minorHAnsi" w:hAnsiTheme="minorHAnsi" w:cstheme="minorHAnsi"/>
                <w:sz w:val="22"/>
                <w:szCs w:val="22"/>
              </w:rPr>
              <w:t xml:space="preserve">Board of Directors </w:t>
            </w:r>
          </w:p>
        </w:tc>
        <w:tc>
          <w:tcPr>
            <w:tcW w:w="6570" w:type="dxa"/>
          </w:tcPr>
          <w:p w14:paraId="52627119" w14:textId="04AE95E9" w:rsidR="0015017A" w:rsidRPr="005D6927" w:rsidRDefault="0015017A" w:rsidP="005D6927">
            <w:pPr>
              <w:widowControl w:val="0"/>
              <w:autoSpaceDE w:val="0"/>
              <w:autoSpaceDN w:val="0"/>
              <w:spacing w:before="120" w:after="120"/>
              <w:rPr>
                <w:rFonts w:asciiTheme="minorHAnsi" w:hAnsiTheme="minorHAnsi" w:cstheme="minorHAnsi"/>
                <w:sz w:val="22"/>
                <w:szCs w:val="22"/>
              </w:rPr>
            </w:pPr>
            <w:r w:rsidRPr="00FD2630">
              <w:rPr>
                <w:rFonts w:asciiTheme="minorHAnsi" w:hAnsiTheme="minorHAnsi" w:cstheme="minorHAnsi"/>
              </w:rPr>
              <w:br w:type="page"/>
            </w:r>
            <w:r w:rsidRPr="007F2DF4">
              <w:rPr>
                <w:rFonts w:asciiTheme="minorHAnsi" w:hAnsiTheme="minorHAnsi" w:cstheme="minorHAnsi"/>
                <w:bCs/>
                <w:sz w:val="22"/>
                <w:szCs w:val="22"/>
              </w:rPr>
              <w:t>A working definition of “Member-Driven” was created and disseminated to the membership 8.2019.</w:t>
            </w:r>
            <w:r w:rsidR="00734578">
              <w:rPr>
                <w:rFonts w:asciiTheme="minorHAnsi" w:hAnsiTheme="minorHAnsi" w:cstheme="minorHAnsi"/>
                <w:bCs/>
                <w:sz w:val="22"/>
                <w:szCs w:val="22"/>
              </w:rPr>
              <w:t xml:space="preserve"> It is attached</w:t>
            </w:r>
            <w:r w:rsidR="00B36E7E">
              <w:rPr>
                <w:rFonts w:asciiTheme="minorHAnsi" w:hAnsiTheme="minorHAnsi" w:cstheme="minorHAnsi"/>
                <w:bCs/>
                <w:sz w:val="22"/>
                <w:szCs w:val="22"/>
              </w:rPr>
              <w:t xml:space="preserve"> [6.a.].</w:t>
            </w:r>
          </w:p>
        </w:tc>
      </w:tr>
    </w:tbl>
    <w:p w14:paraId="74481645" w14:textId="77777777" w:rsidR="00FD2630" w:rsidRDefault="00FD2630">
      <w:r>
        <w:br w:type="page"/>
      </w:r>
    </w:p>
    <w:tbl>
      <w:tblPr>
        <w:tblStyle w:val="TableGrid"/>
        <w:tblW w:w="13230" w:type="dxa"/>
        <w:tblInd w:w="625" w:type="dxa"/>
        <w:tblLook w:val="04A0" w:firstRow="1" w:lastRow="0" w:firstColumn="1" w:lastColumn="0" w:noHBand="0" w:noVBand="1"/>
      </w:tblPr>
      <w:tblGrid>
        <w:gridCol w:w="3870"/>
        <w:gridCol w:w="2790"/>
        <w:gridCol w:w="6570"/>
      </w:tblGrid>
      <w:tr w:rsidR="00FD2630" w:rsidRPr="00535169" w14:paraId="7E79722D" w14:textId="77777777" w:rsidTr="00E61997">
        <w:tc>
          <w:tcPr>
            <w:tcW w:w="3870" w:type="dxa"/>
          </w:tcPr>
          <w:p w14:paraId="7F802725" w14:textId="48C01A74" w:rsidR="00FD2630" w:rsidRPr="00FD2630" w:rsidRDefault="00FD2630" w:rsidP="00FD2630">
            <w:pPr>
              <w:pStyle w:val="TableParagraph"/>
              <w:spacing w:before="120" w:after="120"/>
              <w:ind w:left="218"/>
              <w:jc w:val="center"/>
              <w:rPr>
                <w:rFonts w:asciiTheme="minorHAnsi" w:hAnsiTheme="minorHAnsi" w:cstheme="minorHAnsi"/>
                <w:b/>
                <w:sz w:val="24"/>
                <w:szCs w:val="24"/>
              </w:rPr>
            </w:pPr>
            <w:r w:rsidRPr="00FD2630">
              <w:rPr>
                <w:rFonts w:asciiTheme="minorHAnsi" w:hAnsiTheme="minorHAnsi" w:cstheme="minorHAnsi"/>
                <w:b/>
                <w:bCs/>
                <w:sz w:val="24"/>
                <w:szCs w:val="24"/>
              </w:rPr>
              <w:lastRenderedPageBreak/>
              <w:t>Goals and Objectives</w:t>
            </w:r>
          </w:p>
        </w:tc>
        <w:tc>
          <w:tcPr>
            <w:tcW w:w="2790" w:type="dxa"/>
          </w:tcPr>
          <w:p w14:paraId="726AB358" w14:textId="0CC39E2C" w:rsidR="00FD2630" w:rsidRPr="00FD2630" w:rsidRDefault="00FD2630" w:rsidP="00FD2630">
            <w:pPr>
              <w:pStyle w:val="TableParagraph"/>
              <w:spacing w:before="120" w:after="120"/>
              <w:jc w:val="center"/>
              <w:rPr>
                <w:rFonts w:asciiTheme="minorHAnsi" w:hAnsiTheme="minorHAnsi" w:cstheme="minorHAnsi"/>
                <w:b/>
                <w:sz w:val="24"/>
                <w:szCs w:val="24"/>
              </w:rPr>
            </w:pPr>
            <w:r w:rsidRPr="00FD2630">
              <w:rPr>
                <w:rFonts w:asciiTheme="minorHAnsi" w:hAnsiTheme="minorHAnsi" w:cstheme="minorHAnsi"/>
                <w:b/>
                <w:bCs/>
                <w:sz w:val="24"/>
                <w:szCs w:val="24"/>
              </w:rPr>
              <w:t>Assigned to</w:t>
            </w:r>
          </w:p>
        </w:tc>
        <w:tc>
          <w:tcPr>
            <w:tcW w:w="6570" w:type="dxa"/>
          </w:tcPr>
          <w:p w14:paraId="026F2F62" w14:textId="4797C325" w:rsidR="00FD2630" w:rsidRPr="00FD2630" w:rsidRDefault="00FD2630" w:rsidP="00FD2630">
            <w:pPr>
              <w:pStyle w:val="Header"/>
              <w:spacing w:before="120" w:after="120"/>
              <w:ind w:left="218"/>
              <w:jc w:val="center"/>
              <w:rPr>
                <w:rFonts w:asciiTheme="minorHAnsi" w:hAnsiTheme="minorHAnsi" w:cstheme="minorHAnsi"/>
                <w:b/>
              </w:rPr>
            </w:pPr>
            <w:r w:rsidRPr="00FD2630">
              <w:rPr>
                <w:rFonts w:asciiTheme="minorHAnsi" w:hAnsiTheme="minorHAnsi" w:cstheme="minorHAnsi"/>
                <w:b/>
                <w:bCs/>
              </w:rPr>
              <w:t>Accomplishments</w:t>
            </w:r>
          </w:p>
        </w:tc>
      </w:tr>
      <w:tr w:rsidR="0015017A" w:rsidRPr="00535169" w14:paraId="077C601F" w14:textId="77777777" w:rsidTr="00E61997">
        <w:tc>
          <w:tcPr>
            <w:tcW w:w="3870" w:type="dxa"/>
          </w:tcPr>
          <w:p w14:paraId="2FD421EC" w14:textId="0FCE315A" w:rsidR="0015017A" w:rsidRPr="0015017A" w:rsidRDefault="0015017A" w:rsidP="00FD2630">
            <w:pPr>
              <w:pStyle w:val="TableParagraph"/>
              <w:spacing w:before="119"/>
              <w:ind w:left="216" w:hanging="216"/>
              <w:rPr>
                <w:rFonts w:asciiTheme="minorHAnsi" w:hAnsiTheme="minorHAnsi" w:cstheme="minorHAnsi"/>
                <w:b/>
              </w:rPr>
            </w:pPr>
            <w:r w:rsidRPr="0015017A">
              <w:rPr>
                <w:rFonts w:asciiTheme="minorHAnsi" w:hAnsiTheme="minorHAnsi" w:cstheme="minorHAnsi"/>
                <w:b/>
              </w:rPr>
              <w:t>8. Assure Members’ Privacy is maintained</w:t>
            </w:r>
          </w:p>
          <w:p w14:paraId="78261BC5" w14:textId="77777777" w:rsidR="0015017A" w:rsidRPr="0015017A" w:rsidRDefault="0015017A" w:rsidP="005D6927">
            <w:pPr>
              <w:pStyle w:val="TableParagraph"/>
              <w:numPr>
                <w:ilvl w:val="0"/>
                <w:numId w:val="20"/>
              </w:numPr>
              <w:tabs>
                <w:tab w:val="left" w:pos="680"/>
              </w:tabs>
              <w:spacing w:before="120"/>
              <w:ind w:left="576"/>
              <w:rPr>
                <w:rFonts w:asciiTheme="minorHAnsi" w:hAnsiTheme="minorHAnsi" w:cstheme="minorHAnsi"/>
              </w:rPr>
            </w:pPr>
            <w:r w:rsidRPr="0015017A">
              <w:rPr>
                <w:rFonts w:asciiTheme="minorHAnsi" w:hAnsiTheme="minorHAnsi" w:cstheme="minorHAnsi"/>
              </w:rPr>
              <w:t>Develop a draft privacy</w:t>
            </w:r>
            <w:r w:rsidRPr="0015017A">
              <w:rPr>
                <w:rFonts w:asciiTheme="minorHAnsi" w:hAnsiTheme="minorHAnsi" w:cstheme="minorHAnsi"/>
                <w:spacing w:val="-14"/>
              </w:rPr>
              <w:t xml:space="preserve"> </w:t>
            </w:r>
            <w:r w:rsidRPr="0015017A">
              <w:rPr>
                <w:rFonts w:asciiTheme="minorHAnsi" w:hAnsiTheme="minorHAnsi" w:cstheme="minorHAnsi"/>
              </w:rPr>
              <w:t>policy</w:t>
            </w:r>
          </w:p>
          <w:p w14:paraId="690447E1" w14:textId="77777777" w:rsidR="0015017A" w:rsidRPr="0015017A" w:rsidRDefault="0015017A" w:rsidP="005D6927">
            <w:pPr>
              <w:pStyle w:val="TableParagraph"/>
              <w:numPr>
                <w:ilvl w:val="0"/>
                <w:numId w:val="20"/>
              </w:numPr>
              <w:tabs>
                <w:tab w:val="left" w:pos="680"/>
              </w:tabs>
              <w:spacing w:before="60"/>
              <w:ind w:left="576"/>
              <w:rPr>
                <w:rFonts w:asciiTheme="minorHAnsi" w:hAnsiTheme="minorHAnsi" w:cstheme="minorHAnsi"/>
              </w:rPr>
            </w:pPr>
            <w:r w:rsidRPr="0015017A">
              <w:rPr>
                <w:rFonts w:asciiTheme="minorHAnsi" w:hAnsiTheme="minorHAnsi" w:cstheme="minorHAnsi"/>
              </w:rPr>
              <w:t>Suggest policy revisions if</w:t>
            </w:r>
            <w:r w:rsidRPr="0015017A">
              <w:rPr>
                <w:rFonts w:asciiTheme="minorHAnsi" w:hAnsiTheme="minorHAnsi" w:cstheme="minorHAnsi"/>
                <w:spacing w:val="-11"/>
              </w:rPr>
              <w:t xml:space="preserve"> </w:t>
            </w:r>
            <w:r w:rsidRPr="0015017A">
              <w:rPr>
                <w:rFonts w:asciiTheme="minorHAnsi" w:hAnsiTheme="minorHAnsi" w:cstheme="minorHAnsi"/>
              </w:rPr>
              <w:t>necessary</w:t>
            </w:r>
          </w:p>
          <w:p w14:paraId="7D7F4739" w14:textId="180F17E0" w:rsidR="0015017A" w:rsidRPr="0015017A" w:rsidRDefault="0015017A" w:rsidP="00784639">
            <w:pPr>
              <w:pStyle w:val="TableParagraph"/>
              <w:numPr>
                <w:ilvl w:val="0"/>
                <w:numId w:val="20"/>
              </w:numPr>
              <w:tabs>
                <w:tab w:val="left" w:pos="680"/>
              </w:tabs>
              <w:spacing w:before="360"/>
              <w:ind w:left="576"/>
              <w:rPr>
                <w:rFonts w:asciiTheme="minorHAnsi" w:hAnsiTheme="minorHAnsi" w:cstheme="minorHAnsi"/>
              </w:rPr>
            </w:pPr>
            <w:r w:rsidRPr="0015017A">
              <w:rPr>
                <w:rFonts w:asciiTheme="minorHAnsi" w:hAnsiTheme="minorHAnsi" w:cstheme="minorHAnsi"/>
              </w:rPr>
              <w:t xml:space="preserve">Revise and approve </w:t>
            </w:r>
            <w:r w:rsidR="005D6927">
              <w:rPr>
                <w:rFonts w:asciiTheme="minorHAnsi" w:hAnsiTheme="minorHAnsi" w:cstheme="minorHAnsi"/>
              </w:rPr>
              <w:t>p</w:t>
            </w:r>
            <w:r w:rsidRPr="0015017A">
              <w:rPr>
                <w:rFonts w:asciiTheme="minorHAnsi" w:hAnsiTheme="minorHAnsi" w:cstheme="minorHAnsi"/>
              </w:rPr>
              <w:t>olicy based on</w:t>
            </w:r>
            <w:r w:rsidRPr="0015017A">
              <w:rPr>
                <w:rFonts w:asciiTheme="minorHAnsi" w:hAnsiTheme="minorHAnsi" w:cstheme="minorHAnsi"/>
                <w:spacing w:val="-12"/>
              </w:rPr>
              <w:t xml:space="preserve"> </w:t>
            </w:r>
            <w:r w:rsidRPr="0015017A">
              <w:rPr>
                <w:rFonts w:asciiTheme="minorHAnsi" w:hAnsiTheme="minorHAnsi" w:cstheme="minorHAnsi"/>
              </w:rPr>
              <w:t>feedback</w:t>
            </w:r>
          </w:p>
          <w:p w14:paraId="3B95DDA2" w14:textId="77777777" w:rsidR="005D6927" w:rsidRDefault="0015017A" w:rsidP="005D6927">
            <w:pPr>
              <w:pStyle w:val="TableParagraph"/>
              <w:numPr>
                <w:ilvl w:val="0"/>
                <w:numId w:val="20"/>
              </w:numPr>
              <w:tabs>
                <w:tab w:val="left" w:pos="680"/>
              </w:tabs>
              <w:spacing w:before="120"/>
              <w:ind w:left="576"/>
              <w:rPr>
                <w:rFonts w:asciiTheme="minorHAnsi" w:hAnsiTheme="minorHAnsi" w:cstheme="minorHAnsi"/>
              </w:rPr>
            </w:pPr>
            <w:r w:rsidRPr="0015017A">
              <w:rPr>
                <w:rFonts w:asciiTheme="minorHAnsi" w:hAnsiTheme="minorHAnsi" w:cstheme="minorHAnsi"/>
              </w:rPr>
              <w:t>Create plan to disseminate to</w:t>
            </w:r>
            <w:r w:rsidRPr="0015017A">
              <w:rPr>
                <w:rFonts w:asciiTheme="minorHAnsi" w:hAnsiTheme="minorHAnsi" w:cstheme="minorHAnsi"/>
                <w:spacing w:val="-13"/>
              </w:rPr>
              <w:t xml:space="preserve"> </w:t>
            </w:r>
            <w:r w:rsidRPr="0015017A">
              <w:rPr>
                <w:rFonts w:asciiTheme="minorHAnsi" w:hAnsiTheme="minorHAnsi" w:cstheme="minorHAnsi"/>
              </w:rPr>
              <w:t>members</w:t>
            </w:r>
          </w:p>
          <w:p w14:paraId="15C67AA5" w14:textId="298056FC" w:rsidR="0015017A" w:rsidRPr="0015017A" w:rsidRDefault="0015017A" w:rsidP="005D6927">
            <w:pPr>
              <w:pStyle w:val="TableParagraph"/>
              <w:numPr>
                <w:ilvl w:val="0"/>
                <w:numId w:val="20"/>
              </w:numPr>
              <w:tabs>
                <w:tab w:val="left" w:pos="680"/>
              </w:tabs>
              <w:spacing w:before="120" w:after="120"/>
              <w:ind w:left="576"/>
              <w:rPr>
                <w:rFonts w:asciiTheme="minorHAnsi" w:hAnsiTheme="minorHAnsi" w:cstheme="minorHAnsi"/>
              </w:rPr>
            </w:pPr>
            <w:r w:rsidRPr="0015017A">
              <w:rPr>
                <w:rFonts w:asciiTheme="minorHAnsi" w:hAnsiTheme="minorHAnsi" w:cstheme="minorHAnsi"/>
              </w:rPr>
              <w:t>Create and implement strategy to assess policy compliance within Village and, if necessary, create strategies to increase</w:t>
            </w:r>
            <w:r w:rsidRPr="0015017A">
              <w:rPr>
                <w:rFonts w:asciiTheme="minorHAnsi" w:hAnsiTheme="minorHAnsi" w:cstheme="minorHAnsi"/>
                <w:spacing w:val="-14"/>
              </w:rPr>
              <w:t xml:space="preserve"> </w:t>
            </w:r>
            <w:r w:rsidRPr="0015017A">
              <w:rPr>
                <w:rFonts w:asciiTheme="minorHAnsi" w:hAnsiTheme="minorHAnsi" w:cstheme="minorHAnsi"/>
              </w:rPr>
              <w:t>compliance</w:t>
            </w:r>
          </w:p>
        </w:tc>
        <w:tc>
          <w:tcPr>
            <w:tcW w:w="2790" w:type="dxa"/>
          </w:tcPr>
          <w:p w14:paraId="4973DEB7" w14:textId="603AB0F9" w:rsidR="0015017A" w:rsidRDefault="0015017A" w:rsidP="0015017A">
            <w:pPr>
              <w:pStyle w:val="TableParagraph"/>
              <w:rPr>
                <w:rFonts w:asciiTheme="minorHAnsi" w:hAnsiTheme="minorHAnsi" w:cstheme="minorHAnsi"/>
                <w:b/>
              </w:rPr>
            </w:pPr>
          </w:p>
          <w:p w14:paraId="46A42A55" w14:textId="77777777" w:rsidR="00FD2630" w:rsidRPr="0015017A" w:rsidRDefault="00FD2630" w:rsidP="0015017A">
            <w:pPr>
              <w:pStyle w:val="TableParagraph"/>
              <w:rPr>
                <w:rFonts w:asciiTheme="minorHAnsi" w:hAnsiTheme="minorHAnsi" w:cstheme="minorHAnsi"/>
                <w:b/>
              </w:rPr>
            </w:pPr>
          </w:p>
          <w:p w14:paraId="7D33F1B6" w14:textId="181C6D99" w:rsidR="0015017A" w:rsidRPr="0015017A" w:rsidRDefault="00FD2630" w:rsidP="005D6927">
            <w:pPr>
              <w:pStyle w:val="TableParagraph"/>
              <w:numPr>
                <w:ilvl w:val="0"/>
                <w:numId w:val="22"/>
              </w:numPr>
              <w:tabs>
                <w:tab w:val="left" w:pos="317"/>
              </w:tabs>
              <w:spacing w:before="179"/>
              <w:ind w:left="216"/>
              <w:rPr>
                <w:rFonts w:asciiTheme="minorHAnsi" w:hAnsiTheme="minorHAnsi" w:cstheme="minorHAnsi"/>
              </w:rPr>
            </w:pPr>
            <w:r>
              <w:rPr>
                <w:rFonts w:asciiTheme="minorHAnsi" w:hAnsiTheme="minorHAnsi" w:cstheme="minorHAnsi"/>
              </w:rPr>
              <w:t>Board of Directors</w:t>
            </w:r>
          </w:p>
          <w:p w14:paraId="4CCCCE26" w14:textId="435AD532" w:rsidR="0015017A" w:rsidRPr="0015017A" w:rsidRDefault="0015017A" w:rsidP="005D6927">
            <w:pPr>
              <w:pStyle w:val="TableParagraph"/>
              <w:numPr>
                <w:ilvl w:val="0"/>
                <w:numId w:val="22"/>
              </w:numPr>
              <w:tabs>
                <w:tab w:val="left" w:pos="317"/>
              </w:tabs>
              <w:spacing w:before="119"/>
              <w:ind w:left="216"/>
              <w:rPr>
                <w:rFonts w:asciiTheme="minorHAnsi" w:hAnsiTheme="minorHAnsi" w:cstheme="minorHAnsi"/>
              </w:rPr>
            </w:pPr>
            <w:r w:rsidRPr="0015017A">
              <w:rPr>
                <w:rFonts w:asciiTheme="minorHAnsi" w:hAnsiTheme="minorHAnsi" w:cstheme="minorHAnsi"/>
              </w:rPr>
              <w:t>Health Care Advocacy T</w:t>
            </w:r>
            <w:r w:rsidR="005D6927">
              <w:rPr>
                <w:rFonts w:asciiTheme="minorHAnsi" w:hAnsiTheme="minorHAnsi" w:cstheme="minorHAnsi"/>
              </w:rPr>
              <w:t>ask Force</w:t>
            </w:r>
            <w:r w:rsidRPr="0015017A">
              <w:rPr>
                <w:rFonts w:asciiTheme="minorHAnsi" w:hAnsiTheme="minorHAnsi" w:cstheme="minorHAnsi"/>
              </w:rPr>
              <w:t xml:space="preserve"> &amp; Member Outreach Group </w:t>
            </w:r>
          </w:p>
          <w:p w14:paraId="680D6B88" w14:textId="77777777" w:rsidR="0015017A" w:rsidRPr="0015017A" w:rsidRDefault="0015017A" w:rsidP="0015017A">
            <w:pPr>
              <w:pStyle w:val="TableParagraph"/>
              <w:numPr>
                <w:ilvl w:val="0"/>
                <w:numId w:val="22"/>
              </w:numPr>
              <w:tabs>
                <w:tab w:val="left" w:pos="317"/>
              </w:tabs>
              <w:spacing w:before="59"/>
              <w:rPr>
                <w:rFonts w:asciiTheme="minorHAnsi" w:hAnsiTheme="minorHAnsi" w:cstheme="minorHAnsi"/>
              </w:rPr>
            </w:pPr>
            <w:r w:rsidRPr="0015017A">
              <w:rPr>
                <w:rFonts w:asciiTheme="minorHAnsi" w:hAnsiTheme="minorHAnsi" w:cstheme="minorHAnsi"/>
              </w:rPr>
              <w:t>Board</w:t>
            </w:r>
          </w:p>
          <w:p w14:paraId="6D0A42B0" w14:textId="77777777" w:rsidR="0015017A" w:rsidRDefault="005D6927" w:rsidP="00734578">
            <w:pPr>
              <w:pStyle w:val="TableParagraph"/>
              <w:numPr>
                <w:ilvl w:val="0"/>
                <w:numId w:val="22"/>
              </w:numPr>
              <w:tabs>
                <w:tab w:val="left" w:pos="317"/>
              </w:tabs>
              <w:spacing w:before="480"/>
              <w:ind w:left="317"/>
              <w:rPr>
                <w:rFonts w:asciiTheme="minorHAnsi" w:hAnsiTheme="minorHAnsi" w:cstheme="minorHAnsi"/>
              </w:rPr>
            </w:pPr>
            <w:r>
              <w:rPr>
                <w:rFonts w:asciiTheme="minorHAnsi" w:hAnsiTheme="minorHAnsi" w:cstheme="minorHAnsi"/>
              </w:rPr>
              <w:t>Sue Lerner and Denise Klein</w:t>
            </w:r>
          </w:p>
          <w:p w14:paraId="7A5BD73E" w14:textId="1CB91A5F" w:rsidR="005D6927" w:rsidRPr="0015017A" w:rsidRDefault="005D6927" w:rsidP="00734578">
            <w:pPr>
              <w:pStyle w:val="TableParagraph"/>
              <w:numPr>
                <w:ilvl w:val="0"/>
                <w:numId w:val="22"/>
              </w:numPr>
              <w:tabs>
                <w:tab w:val="left" w:pos="317"/>
              </w:tabs>
              <w:ind w:left="317"/>
              <w:rPr>
                <w:rFonts w:asciiTheme="minorHAnsi" w:hAnsiTheme="minorHAnsi" w:cstheme="minorHAnsi"/>
              </w:rPr>
            </w:pPr>
            <w:r>
              <w:rPr>
                <w:rFonts w:asciiTheme="minorHAnsi" w:hAnsiTheme="minorHAnsi" w:cstheme="minorHAnsi"/>
              </w:rPr>
              <w:t>Sue Lerner</w:t>
            </w:r>
          </w:p>
        </w:tc>
        <w:tc>
          <w:tcPr>
            <w:tcW w:w="6570" w:type="dxa"/>
          </w:tcPr>
          <w:p w14:paraId="3A57DD51" w14:textId="77777777" w:rsidR="00F3331D" w:rsidRDefault="00F3331D" w:rsidP="00F3331D">
            <w:pPr>
              <w:widowControl w:val="0"/>
              <w:autoSpaceDE w:val="0"/>
              <w:autoSpaceDN w:val="0"/>
              <w:rPr>
                <w:rFonts w:asciiTheme="minorHAnsi" w:hAnsiTheme="minorHAnsi" w:cstheme="minorHAnsi"/>
                <w:sz w:val="22"/>
                <w:szCs w:val="22"/>
              </w:rPr>
            </w:pPr>
          </w:p>
          <w:p w14:paraId="5D4DA231" w14:textId="77777777" w:rsidR="00493275" w:rsidRDefault="00493275" w:rsidP="00F3331D">
            <w:pPr>
              <w:widowControl w:val="0"/>
              <w:autoSpaceDE w:val="0"/>
              <w:autoSpaceDN w:val="0"/>
              <w:rPr>
                <w:rFonts w:asciiTheme="minorHAnsi" w:hAnsiTheme="minorHAnsi" w:cstheme="minorHAnsi"/>
                <w:sz w:val="22"/>
                <w:szCs w:val="22"/>
              </w:rPr>
            </w:pPr>
          </w:p>
          <w:p w14:paraId="24A02C90" w14:textId="77777777" w:rsidR="00F3331D" w:rsidRDefault="00F3331D" w:rsidP="00493275">
            <w:pPr>
              <w:pStyle w:val="ListParagraph"/>
              <w:widowControl w:val="0"/>
              <w:numPr>
                <w:ilvl w:val="0"/>
                <w:numId w:val="25"/>
              </w:numPr>
              <w:autoSpaceDE w:val="0"/>
              <w:autoSpaceDN w:val="0"/>
              <w:spacing w:before="120"/>
              <w:ind w:left="432"/>
              <w:contextualSpacing w:val="0"/>
              <w:rPr>
                <w:rFonts w:asciiTheme="minorHAnsi" w:hAnsiTheme="minorHAnsi" w:cstheme="minorHAnsi"/>
                <w:sz w:val="22"/>
                <w:szCs w:val="22"/>
              </w:rPr>
            </w:pPr>
            <w:r w:rsidRPr="00493275">
              <w:rPr>
                <w:rFonts w:asciiTheme="minorHAnsi" w:hAnsiTheme="minorHAnsi" w:cstheme="minorHAnsi"/>
                <w:sz w:val="22"/>
                <w:szCs w:val="22"/>
              </w:rPr>
              <w:t xml:space="preserve">The policy was </w:t>
            </w:r>
            <w:r w:rsidR="00493275" w:rsidRPr="00493275">
              <w:rPr>
                <w:rFonts w:asciiTheme="minorHAnsi" w:hAnsiTheme="minorHAnsi" w:cstheme="minorHAnsi"/>
                <w:sz w:val="22"/>
                <w:szCs w:val="22"/>
              </w:rPr>
              <w:t xml:space="preserve">drafted by Michael </w:t>
            </w:r>
            <w:proofErr w:type="spellStart"/>
            <w:r w:rsidR="00493275" w:rsidRPr="00493275">
              <w:rPr>
                <w:rFonts w:asciiTheme="minorHAnsi" w:hAnsiTheme="minorHAnsi" w:cstheme="minorHAnsi"/>
                <w:sz w:val="22"/>
                <w:szCs w:val="22"/>
              </w:rPr>
              <w:t>Kischner</w:t>
            </w:r>
            <w:proofErr w:type="spellEnd"/>
            <w:r w:rsidR="00493275" w:rsidRPr="00493275">
              <w:rPr>
                <w:rFonts w:asciiTheme="minorHAnsi" w:hAnsiTheme="minorHAnsi" w:cstheme="minorHAnsi"/>
                <w:sz w:val="22"/>
                <w:szCs w:val="22"/>
              </w:rPr>
              <w:t>, Liz Ohlson, and Paul Beck and</w:t>
            </w:r>
            <w:r w:rsidR="00493275" w:rsidRPr="00493275">
              <w:rPr>
                <w:bCs/>
              </w:rPr>
              <w:t xml:space="preserve"> </w:t>
            </w:r>
            <w:r w:rsidRPr="00493275">
              <w:rPr>
                <w:rFonts w:asciiTheme="minorHAnsi" w:hAnsiTheme="minorHAnsi" w:cstheme="minorHAnsi"/>
                <w:sz w:val="22"/>
                <w:szCs w:val="22"/>
              </w:rPr>
              <w:t>adopted by the Board of Directors in July of 2019</w:t>
            </w:r>
            <w:r w:rsidR="00493275" w:rsidRPr="00493275">
              <w:rPr>
                <w:rFonts w:asciiTheme="minorHAnsi" w:hAnsiTheme="minorHAnsi" w:cstheme="minorHAnsi"/>
                <w:sz w:val="22"/>
                <w:szCs w:val="22"/>
              </w:rPr>
              <w:t xml:space="preserve">. </w:t>
            </w:r>
          </w:p>
          <w:p w14:paraId="757EB8A8" w14:textId="00D54A4C" w:rsidR="00493275" w:rsidRPr="007F2DF4" w:rsidRDefault="00493275" w:rsidP="00493275">
            <w:pPr>
              <w:pStyle w:val="ListParagraph"/>
              <w:widowControl w:val="0"/>
              <w:numPr>
                <w:ilvl w:val="0"/>
                <w:numId w:val="25"/>
              </w:numPr>
              <w:autoSpaceDE w:val="0"/>
              <w:autoSpaceDN w:val="0"/>
              <w:spacing w:before="120"/>
              <w:ind w:left="432"/>
              <w:contextualSpacing w:val="0"/>
              <w:rPr>
                <w:rFonts w:asciiTheme="minorHAnsi" w:hAnsiTheme="minorHAnsi" w:cstheme="minorHAnsi"/>
                <w:sz w:val="22"/>
                <w:szCs w:val="22"/>
              </w:rPr>
            </w:pPr>
            <w:r w:rsidRPr="00493275">
              <w:rPr>
                <w:rFonts w:asciiTheme="minorHAnsi" w:hAnsiTheme="minorHAnsi" w:cstheme="minorHAnsi"/>
                <w:bCs/>
                <w:sz w:val="22"/>
                <w:szCs w:val="22"/>
              </w:rPr>
              <w:t xml:space="preserve">It was sent to the Health Care Advocacy Task Force </w:t>
            </w:r>
            <w:r w:rsidR="00B51492">
              <w:rPr>
                <w:rFonts w:asciiTheme="minorHAnsi" w:hAnsiTheme="minorHAnsi" w:cstheme="minorHAnsi"/>
                <w:bCs/>
                <w:sz w:val="22"/>
                <w:szCs w:val="22"/>
              </w:rPr>
              <w:t>in August</w:t>
            </w:r>
            <w:r w:rsidRPr="00493275">
              <w:rPr>
                <w:rFonts w:asciiTheme="minorHAnsi" w:hAnsiTheme="minorHAnsi" w:cstheme="minorHAnsi"/>
                <w:bCs/>
                <w:sz w:val="22"/>
                <w:szCs w:val="22"/>
              </w:rPr>
              <w:t xml:space="preserve"> after Denise draft</w:t>
            </w:r>
            <w:r>
              <w:rPr>
                <w:rFonts w:asciiTheme="minorHAnsi" w:hAnsiTheme="minorHAnsi" w:cstheme="minorHAnsi"/>
                <w:bCs/>
                <w:sz w:val="22"/>
                <w:szCs w:val="22"/>
              </w:rPr>
              <w:t>ed</w:t>
            </w:r>
            <w:r w:rsidRPr="00493275">
              <w:rPr>
                <w:rFonts w:asciiTheme="minorHAnsi" w:hAnsiTheme="minorHAnsi" w:cstheme="minorHAnsi"/>
                <w:bCs/>
                <w:sz w:val="22"/>
                <w:szCs w:val="22"/>
              </w:rPr>
              <w:t xml:space="preserve"> a preamble</w:t>
            </w:r>
            <w:r w:rsidR="007F2DF4">
              <w:rPr>
                <w:rFonts w:asciiTheme="minorHAnsi" w:hAnsiTheme="minorHAnsi" w:cstheme="minorHAnsi"/>
                <w:bCs/>
                <w:sz w:val="22"/>
                <w:szCs w:val="22"/>
              </w:rPr>
              <w:t>.</w:t>
            </w:r>
          </w:p>
          <w:p w14:paraId="06E17373" w14:textId="118FF830" w:rsidR="007F2DF4" w:rsidRDefault="007F2DF4" w:rsidP="00493275">
            <w:pPr>
              <w:pStyle w:val="ListParagraph"/>
              <w:widowControl w:val="0"/>
              <w:numPr>
                <w:ilvl w:val="0"/>
                <w:numId w:val="25"/>
              </w:numPr>
              <w:autoSpaceDE w:val="0"/>
              <w:autoSpaceDN w:val="0"/>
              <w:spacing w:before="120"/>
              <w:ind w:left="432"/>
              <w:contextualSpacing w:val="0"/>
              <w:rPr>
                <w:rFonts w:asciiTheme="minorHAnsi" w:hAnsiTheme="minorHAnsi" w:cstheme="minorHAnsi"/>
                <w:sz w:val="22"/>
                <w:szCs w:val="22"/>
              </w:rPr>
            </w:pPr>
            <w:r>
              <w:rPr>
                <w:rFonts w:asciiTheme="minorHAnsi" w:hAnsiTheme="minorHAnsi" w:cstheme="minorHAnsi"/>
                <w:sz w:val="22"/>
                <w:szCs w:val="22"/>
              </w:rPr>
              <w:t>It was also discussed at the Member Outreach Group on September 2.</w:t>
            </w:r>
          </w:p>
          <w:p w14:paraId="5B311437" w14:textId="720AC78D" w:rsidR="007F2DF4" w:rsidRPr="00B51492" w:rsidRDefault="007F2DF4" w:rsidP="00493275">
            <w:pPr>
              <w:pStyle w:val="ListParagraph"/>
              <w:widowControl w:val="0"/>
              <w:numPr>
                <w:ilvl w:val="0"/>
                <w:numId w:val="25"/>
              </w:numPr>
              <w:autoSpaceDE w:val="0"/>
              <w:autoSpaceDN w:val="0"/>
              <w:spacing w:before="120"/>
              <w:ind w:left="432"/>
              <w:contextualSpacing w:val="0"/>
              <w:rPr>
                <w:rFonts w:asciiTheme="minorHAnsi" w:hAnsiTheme="minorHAnsi" w:cstheme="minorHAnsi"/>
                <w:sz w:val="22"/>
                <w:szCs w:val="22"/>
              </w:rPr>
            </w:pPr>
            <w:r>
              <w:rPr>
                <w:rFonts w:asciiTheme="minorHAnsi" w:hAnsiTheme="minorHAnsi" w:cstheme="minorHAnsi"/>
                <w:sz w:val="22"/>
                <w:szCs w:val="22"/>
              </w:rPr>
              <w:t>No changes were made based on either of these discussions.</w:t>
            </w:r>
          </w:p>
          <w:p w14:paraId="6C69375C" w14:textId="55C4337C" w:rsidR="00B51492" w:rsidRPr="00734578" w:rsidRDefault="00734578" w:rsidP="00493275">
            <w:pPr>
              <w:pStyle w:val="ListParagraph"/>
              <w:widowControl w:val="0"/>
              <w:numPr>
                <w:ilvl w:val="0"/>
                <w:numId w:val="25"/>
              </w:numPr>
              <w:autoSpaceDE w:val="0"/>
              <w:autoSpaceDN w:val="0"/>
              <w:spacing w:before="120"/>
              <w:ind w:left="432"/>
              <w:contextualSpacing w:val="0"/>
              <w:rPr>
                <w:rFonts w:asciiTheme="minorHAnsi" w:hAnsiTheme="minorHAnsi" w:cstheme="minorHAnsi"/>
                <w:sz w:val="22"/>
                <w:szCs w:val="22"/>
              </w:rPr>
            </w:pPr>
            <w:r>
              <w:rPr>
                <w:rFonts w:asciiTheme="minorHAnsi" w:hAnsiTheme="minorHAnsi" w:cstheme="minorHAnsi"/>
                <w:bCs/>
                <w:sz w:val="22"/>
                <w:szCs w:val="22"/>
              </w:rPr>
              <w:t xml:space="preserve">It is likely </w:t>
            </w:r>
            <w:r w:rsidR="00B51492">
              <w:rPr>
                <w:rFonts w:asciiTheme="minorHAnsi" w:hAnsiTheme="minorHAnsi" w:cstheme="minorHAnsi"/>
                <w:bCs/>
                <w:sz w:val="22"/>
                <w:szCs w:val="22"/>
              </w:rPr>
              <w:t>the policy was shared with the full membership.</w:t>
            </w:r>
            <w:r>
              <w:rPr>
                <w:rFonts w:asciiTheme="minorHAnsi" w:hAnsiTheme="minorHAnsi" w:cstheme="minorHAnsi"/>
                <w:bCs/>
                <w:sz w:val="22"/>
                <w:szCs w:val="22"/>
              </w:rPr>
              <w:t xml:space="preserve"> We should probably send it again. </w:t>
            </w:r>
          </w:p>
          <w:p w14:paraId="305D546B" w14:textId="3A46F63C" w:rsidR="00734578" w:rsidRPr="00493275" w:rsidRDefault="00734578" w:rsidP="00493275">
            <w:pPr>
              <w:pStyle w:val="ListParagraph"/>
              <w:widowControl w:val="0"/>
              <w:numPr>
                <w:ilvl w:val="0"/>
                <w:numId w:val="25"/>
              </w:numPr>
              <w:autoSpaceDE w:val="0"/>
              <w:autoSpaceDN w:val="0"/>
              <w:spacing w:before="120"/>
              <w:ind w:left="432"/>
              <w:contextualSpacing w:val="0"/>
              <w:rPr>
                <w:rFonts w:asciiTheme="minorHAnsi" w:hAnsiTheme="minorHAnsi" w:cstheme="minorHAnsi"/>
                <w:sz w:val="22"/>
                <w:szCs w:val="22"/>
              </w:rPr>
            </w:pPr>
            <w:r>
              <w:rPr>
                <w:rFonts w:asciiTheme="minorHAnsi" w:hAnsiTheme="minorHAnsi" w:cstheme="minorHAnsi"/>
                <w:sz w:val="22"/>
                <w:szCs w:val="22"/>
              </w:rPr>
              <w:t>The final policy is attached</w:t>
            </w:r>
            <w:r w:rsidR="00B36E7E">
              <w:rPr>
                <w:rFonts w:asciiTheme="minorHAnsi" w:hAnsiTheme="minorHAnsi" w:cstheme="minorHAnsi"/>
                <w:sz w:val="22"/>
                <w:szCs w:val="22"/>
              </w:rPr>
              <w:t xml:space="preserve"> [6.b.].</w:t>
            </w:r>
          </w:p>
        </w:tc>
      </w:tr>
    </w:tbl>
    <w:p w14:paraId="366F12F9" w14:textId="6352D733" w:rsidR="00AB53F4" w:rsidRPr="00535169" w:rsidRDefault="00AB53F4" w:rsidP="00EC49D9">
      <w:pPr>
        <w:rPr>
          <w:rFonts w:asciiTheme="minorHAnsi" w:hAnsiTheme="minorHAnsi" w:cstheme="minorHAnsi"/>
          <w:sz w:val="22"/>
          <w:szCs w:val="22"/>
        </w:rPr>
      </w:pPr>
    </w:p>
    <w:sectPr w:rsidR="00AB53F4" w:rsidRPr="00535169" w:rsidSect="008109D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DB2B" w14:textId="77777777" w:rsidR="002928A4" w:rsidRDefault="002928A4" w:rsidP="00EC49D9">
      <w:pPr>
        <w:spacing w:after="0"/>
      </w:pPr>
      <w:r>
        <w:separator/>
      </w:r>
    </w:p>
  </w:endnote>
  <w:endnote w:type="continuationSeparator" w:id="0">
    <w:p w14:paraId="1FC7A612" w14:textId="77777777" w:rsidR="002928A4" w:rsidRDefault="002928A4" w:rsidP="00EC4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135C" w14:textId="77777777" w:rsidR="002928A4" w:rsidRDefault="002928A4" w:rsidP="00EC49D9">
      <w:pPr>
        <w:spacing w:after="0"/>
      </w:pPr>
      <w:r>
        <w:separator/>
      </w:r>
    </w:p>
  </w:footnote>
  <w:footnote w:type="continuationSeparator" w:id="0">
    <w:p w14:paraId="0A665B4D" w14:textId="77777777" w:rsidR="002928A4" w:rsidRDefault="002928A4" w:rsidP="00EC49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0D5B" w14:textId="701D2A43" w:rsidR="00EC49D9" w:rsidRPr="008109D9" w:rsidRDefault="007F2DF4" w:rsidP="00EC49D9">
    <w:pPr>
      <w:rPr>
        <w:rFonts w:asciiTheme="minorHAnsi" w:hAnsiTheme="minorHAnsi" w:cstheme="minorHAnsi"/>
        <w:b/>
        <w:bCs/>
        <w:sz w:val="28"/>
        <w:szCs w:val="28"/>
      </w:rPr>
    </w:pPr>
    <w:r>
      <w:rPr>
        <w:rFonts w:asciiTheme="minorHAnsi" w:hAnsiTheme="minorHAnsi" w:cstheme="minorHAnsi"/>
        <w:b/>
        <w:bCs/>
        <w:sz w:val="28"/>
        <w:szCs w:val="28"/>
      </w:rPr>
      <w:t>ATTACHMENT 6:</w:t>
    </w:r>
    <w:r>
      <w:rPr>
        <w:rFonts w:asciiTheme="minorHAnsi" w:hAnsiTheme="minorHAnsi" w:cstheme="minorHAnsi"/>
        <w:b/>
        <w:bCs/>
        <w:sz w:val="28"/>
        <w:szCs w:val="28"/>
      </w:rPr>
      <w:tab/>
    </w:r>
    <w:r w:rsidR="00EC49D9" w:rsidRPr="008109D9">
      <w:rPr>
        <w:rFonts w:asciiTheme="minorHAnsi" w:hAnsiTheme="minorHAnsi" w:cstheme="minorHAnsi"/>
        <w:b/>
        <w:bCs/>
        <w:sz w:val="28"/>
        <w:szCs w:val="28"/>
      </w:rPr>
      <w:t xml:space="preserve">WIDER HORIZONS 5-YEAR GOALS </w:t>
    </w:r>
  </w:p>
  <w:p w14:paraId="4C971889" w14:textId="49F4CD69" w:rsidR="00EC49D9" w:rsidRPr="008109D9" w:rsidRDefault="00EC49D9" w:rsidP="008109D9">
    <w:pPr>
      <w:pStyle w:val="Header"/>
      <w:rPr>
        <w:rFonts w:asciiTheme="minorHAnsi" w:hAnsiTheme="minorHAnsi" w:cstheme="minorHAnsi"/>
      </w:rPr>
    </w:pPr>
    <w:r w:rsidRPr="008109D9">
      <w:rPr>
        <w:rFonts w:asciiTheme="minorHAnsi" w:hAnsiTheme="minorHAnsi" w:cstheme="minorHAnsi"/>
      </w:rPr>
      <w:t>Adopted originally in June of 2018; updated and re-adopted in October of 2019</w:t>
    </w:r>
    <w:r w:rsidR="008109D9">
      <w:rPr>
        <w:rFonts w:asciiTheme="minorHAnsi" w:hAnsiTheme="minorHAnsi" w:cstheme="minorHAnsi"/>
      </w:rPr>
      <w:tab/>
    </w:r>
    <w:r w:rsidR="008109D9">
      <w:rPr>
        <w:rFonts w:asciiTheme="minorHAnsi" w:hAnsiTheme="minorHAnsi" w:cstheme="minorHAnsi"/>
      </w:rPr>
      <w:tab/>
    </w:r>
    <w:r w:rsidR="008109D9">
      <w:rPr>
        <w:rFonts w:asciiTheme="minorHAnsi" w:hAnsiTheme="minorHAnsi" w:cstheme="minorHAnsi"/>
      </w:rPr>
      <w:tab/>
    </w:r>
    <w:r w:rsidR="008109D9">
      <w:rPr>
        <w:rFonts w:asciiTheme="minorHAnsi" w:hAnsiTheme="minorHAnsi" w:cstheme="minorHAnsi"/>
      </w:rPr>
      <w:tab/>
      <w:t>D</w:t>
    </w:r>
    <w:r w:rsidRPr="008109D9">
      <w:rPr>
        <w:rFonts w:asciiTheme="minorHAnsi" w:hAnsiTheme="minorHAnsi" w:cstheme="minorHAnsi"/>
      </w:rPr>
      <w:t>ate of Report: 4.10.2020</w:t>
    </w:r>
  </w:p>
  <w:p w14:paraId="6446B480" w14:textId="77777777" w:rsidR="00EC49D9" w:rsidRDefault="00EC4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1AA"/>
    <w:multiLevelType w:val="hybridMultilevel"/>
    <w:tmpl w:val="03008520"/>
    <w:lvl w:ilvl="0" w:tplc="BEA40C60">
      <w:start w:val="1"/>
      <w:numFmt w:val="upperLetter"/>
      <w:lvlText w:val="%1."/>
      <w:lvlJc w:val="left"/>
      <w:pPr>
        <w:ind w:left="57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F8B"/>
    <w:multiLevelType w:val="hybridMultilevel"/>
    <w:tmpl w:val="F7D8C53C"/>
    <w:lvl w:ilvl="0" w:tplc="99803BE6">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3B21"/>
    <w:multiLevelType w:val="hybridMultilevel"/>
    <w:tmpl w:val="880CAEAE"/>
    <w:lvl w:ilvl="0" w:tplc="C56EB8D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FDF05E1"/>
    <w:multiLevelType w:val="hybridMultilevel"/>
    <w:tmpl w:val="82126080"/>
    <w:lvl w:ilvl="0" w:tplc="BEA40C60">
      <w:start w:val="1"/>
      <w:numFmt w:val="upperLetter"/>
      <w:lvlText w:val="%1."/>
      <w:lvlJc w:val="left"/>
      <w:pPr>
        <w:ind w:left="57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D6484"/>
    <w:multiLevelType w:val="hybridMultilevel"/>
    <w:tmpl w:val="CE38D54C"/>
    <w:lvl w:ilvl="0" w:tplc="FD6E2328">
      <w:start w:val="2"/>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758F6"/>
    <w:multiLevelType w:val="hybridMultilevel"/>
    <w:tmpl w:val="20024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C5FD9"/>
    <w:multiLevelType w:val="hybridMultilevel"/>
    <w:tmpl w:val="A2AADB56"/>
    <w:lvl w:ilvl="0" w:tplc="192CF6BE">
      <w:start w:val="3"/>
      <w:numFmt w:val="decimal"/>
      <w:lvlText w:val="%1."/>
      <w:lvlJc w:val="left"/>
      <w:pPr>
        <w:ind w:left="434" w:hanging="216"/>
      </w:pPr>
      <w:rPr>
        <w:rFonts w:ascii="Calibri" w:eastAsia="Calibri" w:hAnsi="Calibri" w:cs="Calibri" w:hint="default"/>
        <w:b/>
        <w:bCs/>
        <w:spacing w:val="-2"/>
        <w:w w:val="100"/>
        <w:sz w:val="22"/>
        <w:szCs w:val="22"/>
      </w:rPr>
    </w:lvl>
    <w:lvl w:ilvl="1" w:tplc="1270D15C">
      <w:start w:val="1"/>
      <w:numFmt w:val="upperLetter"/>
      <w:lvlText w:val="%2."/>
      <w:lvlJc w:val="left"/>
      <w:pPr>
        <w:ind w:left="679" w:hanging="216"/>
      </w:pPr>
      <w:rPr>
        <w:rFonts w:ascii="Calibri" w:eastAsia="Calibri" w:hAnsi="Calibri" w:cs="Calibri"/>
        <w:spacing w:val="-1"/>
        <w:w w:val="100"/>
        <w:sz w:val="22"/>
        <w:szCs w:val="22"/>
      </w:rPr>
    </w:lvl>
    <w:lvl w:ilvl="2" w:tplc="EBDC0B98">
      <w:numFmt w:val="bullet"/>
      <w:lvlText w:val="•"/>
      <w:lvlJc w:val="left"/>
      <w:pPr>
        <w:ind w:left="1214" w:hanging="216"/>
      </w:pPr>
      <w:rPr>
        <w:rFonts w:hint="default"/>
      </w:rPr>
    </w:lvl>
    <w:lvl w:ilvl="3" w:tplc="20640840">
      <w:numFmt w:val="bullet"/>
      <w:lvlText w:val="•"/>
      <w:lvlJc w:val="left"/>
      <w:pPr>
        <w:ind w:left="1749" w:hanging="216"/>
      </w:pPr>
      <w:rPr>
        <w:rFonts w:hint="default"/>
      </w:rPr>
    </w:lvl>
    <w:lvl w:ilvl="4" w:tplc="ED7A24D8">
      <w:numFmt w:val="bullet"/>
      <w:lvlText w:val="•"/>
      <w:lvlJc w:val="left"/>
      <w:pPr>
        <w:ind w:left="2284" w:hanging="216"/>
      </w:pPr>
      <w:rPr>
        <w:rFonts w:hint="default"/>
      </w:rPr>
    </w:lvl>
    <w:lvl w:ilvl="5" w:tplc="EC2876F2">
      <w:numFmt w:val="bullet"/>
      <w:lvlText w:val="•"/>
      <w:lvlJc w:val="left"/>
      <w:pPr>
        <w:ind w:left="2819" w:hanging="216"/>
      </w:pPr>
      <w:rPr>
        <w:rFonts w:hint="default"/>
      </w:rPr>
    </w:lvl>
    <w:lvl w:ilvl="6" w:tplc="7ED4EB98">
      <w:numFmt w:val="bullet"/>
      <w:lvlText w:val="•"/>
      <w:lvlJc w:val="left"/>
      <w:pPr>
        <w:ind w:left="3354" w:hanging="216"/>
      </w:pPr>
      <w:rPr>
        <w:rFonts w:hint="default"/>
      </w:rPr>
    </w:lvl>
    <w:lvl w:ilvl="7" w:tplc="EF08BE7E">
      <w:numFmt w:val="bullet"/>
      <w:lvlText w:val="•"/>
      <w:lvlJc w:val="left"/>
      <w:pPr>
        <w:ind w:left="3889" w:hanging="216"/>
      </w:pPr>
      <w:rPr>
        <w:rFonts w:hint="default"/>
      </w:rPr>
    </w:lvl>
    <w:lvl w:ilvl="8" w:tplc="67A8FE6C">
      <w:numFmt w:val="bullet"/>
      <w:lvlText w:val="•"/>
      <w:lvlJc w:val="left"/>
      <w:pPr>
        <w:ind w:left="4423" w:hanging="216"/>
      </w:pPr>
      <w:rPr>
        <w:rFonts w:hint="default"/>
      </w:rPr>
    </w:lvl>
  </w:abstractNum>
  <w:abstractNum w:abstractNumId="7" w15:restartNumberingAfterBreak="0">
    <w:nsid w:val="21310482"/>
    <w:multiLevelType w:val="hybridMultilevel"/>
    <w:tmpl w:val="5088D9C4"/>
    <w:lvl w:ilvl="0" w:tplc="C086553A">
      <w:start w:val="1"/>
      <w:numFmt w:val="upperLetter"/>
      <w:lvlText w:val="%1."/>
      <w:lvlJc w:val="left"/>
      <w:pPr>
        <w:ind w:left="316" w:hanging="216"/>
      </w:pPr>
      <w:rPr>
        <w:rFonts w:ascii="Calibri" w:eastAsia="Calibri" w:hAnsi="Calibri" w:cs="Calibri"/>
        <w:spacing w:val="-1"/>
        <w:w w:val="100"/>
        <w:sz w:val="22"/>
        <w:szCs w:val="22"/>
      </w:rPr>
    </w:lvl>
    <w:lvl w:ilvl="1" w:tplc="12FA6B54">
      <w:numFmt w:val="bullet"/>
      <w:lvlText w:val="•"/>
      <w:lvlJc w:val="left"/>
      <w:pPr>
        <w:ind w:left="708" w:hanging="216"/>
      </w:pPr>
      <w:rPr>
        <w:rFonts w:hint="default"/>
      </w:rPr>
    </w:lvl>
    <w:lvl w:ilvl="2" w:tplc="D9AE72B2">
      <w:numFmt w:val="bullet"/>
      <w:lvlText w:val="•"/>
      <w:lvlJc w:val="left"/>
      <w:pPr>
        <w:ind w:left="1097" w:hanging="216"/>
      </w:pPr>
      <w:rPr>
        <w:rFonts w:hint="default"/>
      </w:rPr>
    </w:lvl>
    <w:lvl w:ilvl="3" w:tplc="B5F4D618">
      <w:numFmt w:val="bullet"/>
      <w:lvlText w:val="•"/>
      <w:lvlJc w:val="left"/>
      <w:pPr>
        <w:ind w:left="1486" w:hanging="216"/>
      </w:pPr>
      <w:rPr>
        <w:rFonts w:hint="default"/>
      </w:rPr>
    </w:lvl>
    <w:lvl w:ilvl="4" w:tplc="16DA227A">
      <w:numFmt w:val="bullet"/>
      <w:lvlText w:val="•"/>
      <w:lvlJc w:val="left"/>
      <w:pPr>
        <w:ind w:left="1875" w:hanging="216"/>
      </w:pPr>
      <w:rPr>
        <w:rFonts w:hint="default"/>
      </w:rPr>
    </w:lvl>
    <w:lvl w:ilvl="5" w:tplc="0F661BC4">
      <w:numFmt w:val="bullet"/>
      <w:lvlText w:val="•"/>
      <w:lvlJc w:val="left"/>
      <w:pPr>
        <w:ind w:left="2264" w:hanging="216"/>
      </w:pPr>
      <w:rPr>
        <w:rFonts w:hint="default"/>
      </w:rPr>
    </w:lvl>
    <w:lvl w:ilvl="6" w:tplc="8892C3DE">
      <w:numFmt w:val="bullet"/>
      <w:lvlText w:val="•"/>
      <w:lvlJc w:val="left"/>
      <w:pPr>
        <w:ind w:left="2653" w:hanging="216"/>
      </w:pPr>
      <w:rPr>
        <w:rFonts w:hint="default"/>
      </w:rPr>
    </w:lvl>
    <w:lvl w:ilvl="7" w:tplc="BAF6FEDA">
      <w:numFmt w:val="bullet"/>
      <w:lvlText w:val="•"/>
      <w:lvlJc w:val="left"/>
      <w:pPr>
        <w:ind w:left="3042" w:hanging="216"/>
      </w:pPr>
      <w:rPr>
        <w:rFonts w:hint="default"/>
      </w:rPr>
    </w:lvl>
    <w:lvl w:ilvl="8" w:tplc="AD68DD26">
      <w:numFmt w:val="bullet"/>
      <w:lvlText w:val="•"/>
      <w:lvlJc w:val="left"/>
      <w:pPr>
        <w:ind w:left="3431" w:hanging="216"/>
      </w:pPr>
      <w:rPr>
        <w:rFonts w:hint="default"/>
      </w:rPr>
    </w:lvl>
  </w:abstractNum>
  <w:abstractNum w:abstractNumId="8" w15:restartNumberingAfterBreak="0">
    <w:nsid w:val="22500698"/>
    <w:multiLevelType w:val="hybridMultilevel"/>
    <w:tmpl w:val="54DCE538"/>
    <w:lvl w:ilvl="0" w:tplc="FD6E2328">
      <w:start w:val="2"/>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F1BA8"/>
    <w:multiLevelType w:val="hybridMultilevel"/>
    <w:tmpl w:val="30E40E7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256BF3"/>
    <w:multiLevelType w:val="hybridMultilevel"/>
    <w:tmpl w:val="1B2A63FE"/>
    <w:lvl w:ilvl="0" w:tplc="82B4B5E4">
      <w:start w:val="1"/>
      <w:numFmt w:val="upperLetter"/>
      <w:lvlText w:val="%1."/>
      <w:lvlJc w:val="left"/>
      <w:pPr>
        <w:ind w:left="434" w:hanging="216"/>
      </w:pPr>
      <w:rPr>
        <w:rFonts w:hint="default"/>
        <w:b w:val="0"/>
        <w:bCs/>
        <w:i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557AC"/>
    <w:multiLevelType w:val="hybridMultilevel"/>
    <w:tmpl w:val="57C203AC"/>
    <w:lvl w:ilvl="0" w:tplc="82B4B5E4">
      <w:start w:val="1"/>
      <w:numFmt w:val="upperLetter"/>
      <w:lvlText w:val="%1."/>
      <w:lvlJc w:val="left"/>
      <w:pPr>
        <w:ind w:left="434" w:hanging="216"/>
      </w:pPr>
      <w:rPr>
        <w:rFonts w:hint="default"/>
        <w:b w:val="0"/>
        <w:bCs/>
        <w:i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42832"/>
    <w:multiLevelType w:val="hybridMultilevel"/>
    <w:tmpl w:val="81B69A4A"/>
    <w:lvl w:ilvl="0" w:tplc="82B4B5E4">
      <w:start w:val="1"/>
      <w:numFmt w:val="upperLetter"/>
      <w:lvlText w:val="%1."/>
      <w:lvlJc w:val="left"/>
      <w:pPr>
        <w:ind w:left="434" w:hanging="216"/>
      </w:pPr>
      <w:rPr>
        <w:rFonts w:hint="default"/>
        <w:b w:val="0"/>
        <w:bCs/>
        <w:i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4907"/>
    <w:multiLevelType w:val="hybridMultilevel"/>
    <w:tmpl w:val="98FA18E6"/>
    <w:lvl w:ilvl="0" w:tplc="ECCAB710">
      <w:start w:val="6"/>
      <w:numFmt w:val="decimal"/>
      <w:lvlText w:val="%1."/>
      <w:lvlJc w:val="left"/>
      <w:pPr>
        <w:ind w:left="434" w:hanging="216"/>
      </w:pPr>
      <w:rPr>
        <w:rFonts w:ascii="Calibri" w:eastAsia="Calibri" w:hAnsi="Calibri" w:cs="Calibri" w:hint="default"/>
        <w:b/>
        <w:bCs/>
        <w:w w:val="100"/>
        <w:sz w:val="23"/>
        <w:szCs w:val="23"/>
      </w:rPr>
    </w:lvl>
    <w:lvl w:ilvl="1" w:tplc="60D64932">
      <w:start w:val="1"/>
      <w:numFmt w:val="upperLetter"/>
      <w:lvlText w:val="%2."/>
      <w:lvlJc w:val="left"/>
      <w:pPr>
        <w:ind w:left="678" w:hanging="216"/>
      </w:pPr>
      <w:rPr>
        <w:rFonts w:ascii="Calibri" w:eastAsia="Calibri" w:hAnsi="Calibri" w:cs="Calibri"/>
        <w:spacing w:val="-1"/>
        <w:w w:val="100"/>
        <w:sz w:val="22"/>
        <w:szCs w:val="22"/>
      </w:rPr>
    </w:lvl>
    <w:lvl w:ilvl="2" w:tplc="A0D2377C">
      <w:numFmt w:val="bullet"/>
      <w:lvlText w:val="•"/>
      <w:lvlJc w:val="left"/>
      <w:pPr>
        <w:ind w:left="1214" w:hanging="216"/>
      </w:pPr>
      <w:rPr>
        <w:rFonts w:hint="default"/>
      </w:rPr>
    </w:lvl>
    <w:lvl w:ilvl="3" w:tplc="1854D52C">
      <w:numFmt w:val="bullet"/>
      <w:lvlText w:val="•"/>
      <w:lvlJc w:val="left"/>
      <w:pPr>
        <w:ind w:left="1749" w:hanging="216"/>
      </w:pPr>
      <w:rPr>
        <w:rFonts w:hint="default"/>
      </w:rPr>
    </w:lvl>
    <w:lvl w:ilvl="4" w:tplc="A672FE64">
      <w:numFmt w:val="bullet"/>
      <w:lvlText w:val="•"/>
      <w:lvlJc w:val="left"/>
      <w:pPr>
        <w:ind w:left="2284" w:hanging="216"/>
      </w:pPr>
      <w:rPr>
        <w:rFonts w:hint="default"/>
      </w:rPr>
    </w:lvl>
    <w:lvl w:ilvl="5" w:tplc="055E31A6">
      <w:numFmt w:val="bullet"/>
      <w:lvlText w:val="•"/>
      <w:lvlJc w:val="left"/>
      <w:pPr>
        <w:ind w:left="2819" w:hanging="216"/>
      </w:pPr>
      <w:rPr>
        <w:rFonts w:hint="default"/>
      </w:rPr>
    </w:lvl>
    <w:lvl w:ilvl="6" w:tplc="F2A65C2A">
      <w:numFmt w:val="bullet"/>
      <w:lvlText w:val="•"/>
      <w:lvlJc w:val="left"/>
      <w:pPr>
        <w:ind w:left="3354" w:hanging="216"/>
      </w:pPr>
      <w:rPr>
        <w:rFonts w:hint="default"/>
      </w:rPr>
    </w:lvl>
    <w:lvl w:ilvl="7" w:tplc="54AC9B56">
      <w:numFmt w:val="bullet"/>
      <w:lvlText w:val="•"/>
      <w:lvlJc w:val="left"/>
      <w:pPr>
        <w:ind w:left="3889" w:hanging="216"/>
      </w:pPr>
      <w:rPr>
        <w:rFonts w:hint="default"/>
      </w:rPr>
    </w:lvl>
    <w:lvl w:ilvl="8" w:tplc="D780C6E4">
      <w:numFmt w:val="bullet"/>
      <w:lvlText w:val="•"/>
      <w:lvlJc w:val="left"/>
      <w:pPr>
        <w:ind w:left="4423" w:hanging="216"/>
      </w:pPr>
      <w:rPr>
        <w:rFonts w:hint="default"/>
      </w:rPr>
    </w:lvl>
  </w:abstractNum>
  <w:abstractNum w:abstractNumId="14" w15:restartNumberingAfterBreak="0">
    <w:nsid w:val="4FD72226"/>
    <w:multiLevelType w:val="hybridMultilevel"/>
    <w:tmpl w:val="E188C026"/>
    <w:lvl w:ilvl="0" w:tplc="D718515A">
      <w:start w:val="1"/>
      <w:numFmt w:val="upperLetter"/>
      <w:lvlText w:val="%1."/>
      <w:lvlJc w:val="left"/>
      <w:pPr>
        <w:ind w:left="434" w:hanging="216"/>
      </w:pPr>
      <w:rPr>
        <w:rFonts w:hint="default"/>
        <w:b w:val="0"/>
        <w:bCs/>
        <w:i w:val="0"/>
        <w:w w:val="100"/>
        <w:sz w:val="23"/>
        <w:szCs w:val="23"/>
      </w:rPr>
    </w:lvl>
    <w:lvl w:ilvl="1" w:tplc="60D64932">
      <w:start w:val="1"/>
      <w:numFmt w:val="upperLetter"/>
      <w:lvlText w:val="%2."/>
      <w:lvlJc w:val="left"/>
      <w:pPr>
        <w:ind w:left="678" w:hanging="216"/>
      </w:pPr>
      <w:rPr>
        <w:rFonts w:ascii="Calibri" w:eastAsia="Calibri" w:hAnsi="Calibri" w:cs="Calibri"/>
        <w:spacing w:val="-1"/>
        <w:w w:val="100"/>
        <w:sz w:val="22"/>
        <w:szCs w:val="22"/>
      </w:rPr>
    </w:lvl>
    <w:lvl w:ilvl="2" w:tplc="A0D2377C">
      <w:numFmt w:val="bullet"/>
      <w:lvlText w:val="•"/>
      <w:lvlJc w:val="left"/>
      <w:pPr>
        <w:ind w:left="1214" w:hanging="216"/>
      </w:pPr>
      <w:rPr>
        <w:rFonts w:hint="default"/>
      </w:rPr>
    </w:lvl>
    <w:lvl w:ilvl="3" w:tplc="1854D52C">
      <w:numFmt w:val="bullet"/>
      <w:lvlText w:val="•"/>
      <w:lvlJc w:val="left"/>
      <w:pPr>
        <w:ind w:left="1749" w:hanging="216"/>
      </w:pPr>
      <w:rPr>
        <w:rFonts w:hint="default"/>
      </w:rPr>
    </w:lvl>
    <w:lvl w:ilvl="4" w:tplc="A672FE64">
      <w:numFmt w:val="bullet"/>
      <w:lvlText w:val="•"/>
      <w:lvlJc w:val="left"/>
      <w:pPr>
        <w:ind w:left="2284" w:hanging="216"/>
      </w:pPr>
      <w:rPr>
        <w:rFonts w:hint="default"/>
      </w:rPr>
    </w:lvl>
    <w:lvl w:ilvl="5" w:tplc="055E31A6">
      <w:numFmt w:val="bullet"/>
      <w:lvlText w:val="•"/>
      <w:lvlJc w:val="left"/>
      <w:pPr>
        <w:ind w:left="2819" w:hanging="216"/>
      </w:pPr>
      <w:rPr>
        <w:rFonts w:hint="default"/>
      </w:rPr>
    </w:lvl>
    <w:lvl w:ilvl="6" w:tplc="F2A65C2A">
      <w:numFmt w:val="bullet"/>
      <w:lvlText w:val="•"/>
      <w:lvlJc w:val="left"/>
      <w:pPr>
        <w:ind w:left="3354" w:hanging="216"/>
      </w:pPr>
      <w:rPr>
        <w:rFonts w:hint="default"/>
      </w:rPr>
    </w:lvl>
    <w:lvl w:ilvl="7" w:tplc="54AC9B56">
      <w:numFmt w:val="bullet"/>
      <w:lvlText w:val="•"/>
      <w:lvlJc w:val="left"/>
      <w:pPr>
        <w:ind w:left="3889" w:hanging="216"/>
      </w:pPr>
      <w:rPr>
        <w:rFonts w:hint="default"/>
      </w:rPr>
    </w:lvl>
    <w:lvl w:ilvl="8" w:tplc="D780C6E4">
      <w:numFmt w:val="bullet"/>
      <w:lvlText w:val="•"/>
      <w:lvlJc w:val="left"/>
      <w:pPr>
        <w:ind w:left="4423" w:hanging="216"/>
      </w:pPr>
      <w:rPr>
        <w:rFonts w:hint="default"/>
      </w:rPr>
    </w:lvl>
  </w:abstractNum>
  <w:abstractNum w:abstractNumId="15" w15:restartNumberingAfterBreak="0">
    <w:nsid w:val="53E53C3B"/>
    <w:multiLevelType w:val="multilevel"/>
    <w:tmpl w:val="AB185A08"/>
    <w:styleLink w:val="Style1"/>
    <w:lvl w:ilvl="0">
      <w:start w:val="1"/>
      <w:numFmt w:val="decimal"/>
      <w:lvlText w:val="%1)"/>
      <w:lvlJc w:val="left"/>
      <w:pPr>
        <w:ind w:left="360" w:hanging="360"/>
      </w:pPr>
      <w:rPr>
        <w:rFonts w:hint="default"/>
        <w:b/>
        <w:bCs/>
        <w:spacing w:val="-2"/>
        <w:w w:val="100"/>
        <w:sz w:val="22"/>
        <w:szCs w:val="22"/>
      </w:rPr>
    </w:lvl>
    <w:lvl w:ilvl="1">
      <w:start w:val="1"/>
      <w:numFmt w:val="upperLetter"/>
      <w:lvlText w:val="%2."/>
      <w:lvlJc w:val="left"/>
      <w:pPr>
        <w:ind w:left="720" w:hanging="360"/>
      </w:pPr>
      <w:rPr>
        <w:rFonts w:hint="default"/>
        <w:spacing w:val="-1"/>
        <w:w w:val="1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364EDE"/>
    <w:multiLevelType w:val="hybridMultilevel"/>
    <w:tmpl w:val="ADA29730"/>
    <w:lvl w:ilvl="0" w:tplc="04090015">
      <w:start w:val="1"/>
      <w:numFmt w:val="upperLetter"/>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E6281"/>
    <w:multiLevelType w:val="hybridMultilevel"/>
    <w:tmpl w:val="60784852"/>
    <w:lvl w:ilvl="0" w:tplc="5C0252B0">
      <w:start w:val="5"/>
      <w:numFmt w:val="decimal"/>
      <w:lvlText w:val="%1."/>
      <w:lvlJc w:val="left"/>
      <w:pPr>
        <w:ind w:left="434" w:hanging="216"/>
      </w:pPr>
      <w:rPr>
        <w:rFonts w:ascii="Calibri" w:eastAsia="Calibri" w:hAnsi="Calibri" w:cs="Calibri" w:hint="default"/>
        <w:b/>
        <w:bCs/>
        <w:w w:val="100"/>
        <w:sz w:val="23"/>
        <w:szCs w:val="23"/>
      </w:rPr>
    </w:lvl>
    <w:lvl w:ilvl="1" w:tplc="E1982FBC">
      <w:start w:val="1"/>
      <w:numFmt w:val="upperLetter"/>
      <w:lvlText w:val="%2."/>
      <w:lvlJc w:val="left"/>
      <w:pPr>
        <w:ind w:left="679" w:hanging="216"/>
      </w:pPr>
      <w:rPr>
        <w:rFonts w:ascii="Calibri" w:eastAsia="Calibri" w:hAnsi="Calibri" w:cs="Calibri"/>
        <w:w w:val="100"/>
        <w:sz w:val="23"/>
        <w:szCs w:val="23"/>
      </w:rPr>
    </w:lvl>
    <w:lvl w:ilvl="2" w:tplc="5972BC32">
      <w:numFmt w:val="bullet"/>
      <w:lvlText w:val="•"/>
      <w:lvlJc w:val="left"/>
      <w:pPr>
        <w:ind w:left="1214" w:hanging="216"/>
      </w:pPr>
      <w:rPr>
        <w:rFonts w:hint="default"/>
      </w:rPr>
    </w:lvl>
    <w:lvl w:ilvl="3" w:tplc="81AC0990">
      <w:numFmt w:val="bullet"/>
      <w:lvlText w:val="•"/>
      <w:lvlJc w:val="left"/>
      <w:pPr>
        <w:ind w:left="1749" w:hanging="216"/>
      </w:pPr>
      <w:rPr>
        <w:rFonts w:hint="default"/>
      </w:rPr>
    </w:lvl>
    <w:lvl w:ilvl="4" w:tplc="2DE290E2">
      <w:numFmt w:val="bullet"/>
      <w:lvlText w:val="•"/>
      <w:lvlJc w:val="left"/>
      <w:pPr>
        <w:ind w:left="2284" w:hanging="216"/>
      </w:pPr>
      <w:rPr>
        <w:rFonts w:hint="default"/>
      </w:rPr>
    </w:lvl>
    <w:lvl w:ilvl="5" w:tplc="D1C87426">
      <w:numFmt w:val="bullet"/>
      <w:lvlText w:val="•"/>
      <w:lvlJc w:val="left"/>
      <w:pPr>
        <w:ind w:left="2819" w:hanging="216"/>
      </w:pPr>
      <w:rPr>
        <w:rFonts w:hint="default"/>
      </w:rPr>
    </w:lvl>
    <w:lvl w:ilvl="6" w:tplc="372E6A74">
      <w:numFmt w:val="bullet"/>
      <w:lvlText w:val="•"/>
      <w:lvlJc w:val="left"/>
      <w:pPr>
        <w:ind w:left="3354" w:hanging="216"/>
      </w:pPr>
      <w:rPr>
        <w:rFonts w:hint="default"/>
      </w:rPr>
    </w:lvl>
    <w:lvl w:ilvl="7" w:tplc="60E0DE60">
      <w:numFmt w:val="bullet"/>
      <w:lvlText w:val="•"/>
      <w:lvlJc w:val="left"/>
      <w:pPr>
        <w:ind w:left="3889" w:hanging="216"/>
      </w:pPr>
      <w:rPr>
        <w:rFonts w:hint="default"/>
      </w:rPr>
    </w:lvl>
    <w:lvl w:ilvl="8" w:tplc="8456758E">
      <w:numFmt w:val="bullet"/>
      <w:lvlText w:val="•"/>
      <w:lvlJc w:val="left"/>
      <w:pPr>
        <w:ind w:left="4423" w:hanging="216"/>
      </w:pPr>
      <w:rPr>
        <w:rFonts w:hint="default"/>
      </w:rPr>
    </w:lvl>
  </w:abstractNum>
  <w:abstractNum w:abstractNumId="18" w15:restartNumberingAfterBreak="0">
    <w:nsid w:val="5CFA20D6"/>
    <w:multiLevelType w:val="hybridMultilevel"/>
    <w:tmpl w:val="01EC046C"/>
    <w:lvl w:ilvl="0" w:tplc="5D423C7C">
      <w:start w:val="4"/>
      <w:numFmt w:val="decimal"/>
      <w:lvlText w:val="%1."/>
      <w:lvlJc w:val="left"/>
      <w:pPr>
        <w:ind w:left="434" w:hanging="216"/>
      </w:pPr>
      <w:rPr>
        <w:rFonts w:ascii="Calibri" w:eastAsia="Calibri" w:hAnsi="Calibri" w:cs="Calibri" w:hint="default"/>
        <w:b/>
        <w:bCs/>
        <w:w w:val="100"/>
        <w:sz w:val="23"/>
        <w:szCs w:val="23"/>
      </w:rPr>
    </w:lvl>
    <w:lvl w:ilvl="1" w:tplc="EC02C7DC">
      <w:start w:val="1"/>
      <w:numFmt w:val="upperLetter"/>
      <w:lvlText w:val="%2."/>
      <w:lvlJc w:val="left"/>
      <w:pPr>
        <w:ind w:left="678" w:hanging="216"/>
      </w:pPr>
      <w:rPr>
        <w:rFonts w:ascii="Calibri" w:eastAsia="Calibri" w:hAnsi="Calibri" w:cs="Calibri"/>
        <w:w w:val="100"/>
        <w:sz w:val="23"/>
        <w:szCs w:val="23"/>
      </w:rPr>
    </w:lvl>
    <w:lvl w:ilvl="2" w:tplc="C8C6FB6A">
      <w:numFmt w:val="bullet"/>
      <w:lvlText w:val="•"/>
      <w:lvlJc w:val="left"/>
      <w:pPr>
        <w:ind w:left="1214" w:hanging="216"/>
      </w:pPr>
      <w:rPr>
        <w:rFonts w:hint="default"/>
      </w:rPr>
    </w:lvl>
    <w:lvl w:ilvl="3" w:tplc="B4B866BA">
      <w:numFmt w:val="bullet"/>
      <w:lvlText w:val="•"/>
      <w:lvlJc w:val="left"/>
      <w:pPr>
        <w:ind w:left="1749" w:hanging="216"/>
      </w:pPr>
      <w:rPr>
        <w:rFonts w:hint="default"/>
      </w:rPr>
    </w:lvl>
    <w:lvl w:ilvl="4" w:tplc="5874B3D8">
      <w:numFmt w:val="bullet"/>
      <w:lvlText w:val="•"/>
      <w:lvlJc w:val="left"/>
      <w:pPr>
        <w:ind w:left="2284" w:hanging="216"/>
      </w:pPr>
      <w:rPr>
        <w:rFonts w:hint="default"/>
      </w:rPr>
    </w:lvl>
    <w:lvl w:ilvl="5" w:tplc="F0EAF07E">
      <w:numFmt w:val="bullet"/>
      <w:lvlText w:val="•"/>
      <w:lvlJc w:val="left"/>
      <w:pPr>
        <w:ind w:left="2819" w:hanging="216"/>
      </w:pPr>
      <w:rPr>
        <w:rFonts w:hint="default"/>
      </w:rPr>
    </w:lvl>
    <w:lvl w:ilvl="6" w:tplc="9364EFBC">
      <w:numFmt w:val="bullet"/>
      <w:lvlText w:val="•"/>
      <w:lvlJc w:val="left"/>
      <w:pPr>
        <w:ind w:left="3354" w:hanging="216"/>
      </w:pPr>
      <w:rPr>
        <w:rFonts w:hint="default"/>
      </w:rPr>
    </w:lvl>
    <w:lvl w:ilvl="7" w:tplc="B7E0BDC8">
      <w:numFmt w:val="bullet"/>
      <w:lvlText w:val="•"/>
      <w:lvlJc w:val="left"/>
      <w:pPr>
        <w:ind w:left="3889" w:hanging="216"/>
      </w:pPr>
      <w:rPr>
        <w:rFonts w:hint="default"/>
      </w:rPr>
    </w:lvl>
    <w:lvl w:ilvl="8" w:tplc="53CAEA7C">
      <w:numFmt w:val="bullet"/>
      <w:lvlText w:val="•"/>
      <w:lvlJc w:val="left"/>
      <w:pPr>
        <w:ind w:left="4423" w:hanging="216"/>
      </w:pPr>
      <w:rPr>
        <w:rFonts w:hint="default"/>
      </w:rPr>
    </w:lvl>
  </w:abstractNum>
  <w:abstractNum w:abstractNumId="19" w15:restartNumberingAfterBreak="0">
    <w:nsid w:val="64056063"/>
    <w:multiLevelType w:val="hybridMultilevel"/>
    <w:tmpl w:val="C83065C0"/>
    <w:lvl w:ilvl="0" w:tplc="0AA6CD14">
      <w:start w:val="1"/>
      <w:numFmt w:val="upperLetter"/>
      <w:lvlText w:val="%1."/>
      <w:lvlJc w:val="left"/>
      <w:pPr>
        <w:ind w:left="316" w:hanging="216"/>
      </w:pPr>
      <w:rPr>
        <w:rFonts w:ascii="Calibri" w:eastAsia="Calibri" w:hAnsi="Calibri" w:cs="Calibri"/>
        <w:spacing w:val="-1"/>
        <w:w w:val="100"/>
        <w:sz w:val="22"/>
        <w:szCs w:val="22"/>
      </w:rPr>
    </w:lvl>
    <w:lvl w:ilvl="1" w:tplc="79FC3E32">
      <w:numFmt w:val="bullet"/>
      <w:lvlText w:val="•"/>
      <w:lvlJc w:val="left"/>
      <w:pPr>
        <w:ind w:left="708" w:hanging="216"/>
      </w:pPr>
      <w:rPr>
        <w:rFonts w:hint="default"/>
      </w:rPr>
    </w:lvl>
    <w:lvl w:ilvl="2" w:tplc="8C44B0CC">
      <w:numFmt w:val="bullet"/>
      <w:lvlText w:val="•"/>
      <w:lvlJc w:val="left"/>
      <w:pPr>
        <w:ind w:left="1097" w:hanging="216"/>
      </w:pPr>
      <w:rPr>
        <w:rFonts w:hint="default"/>
      </w:rPr>
    </w:lvl>
    <w:lvl w:ilvl="3" w:tplc="28BAB432">
      <w:numFmt w:val="bullet"/>
      <w:lvlText w:val="•"/>
      <w:lvlJc w:val="left"/>
      <w:pPr>
        <w:ind w:left="1486" w:hanging="216"/>
      </w:pPr>
      <w:rPr>
        <w:rFonts w:hint="default"/>
      </w:rPr>
    </w:lvl>
    <w:lvl w:ilvl="4" w:tplc="873CA450">
      <w:numFmt w:val="bullet"/>
      <w:lvlText w:val="•"/>
      <w:lvlJc w:val="left"/>
      <w:pPr>
        <w:ind w:left="1875" w:hanging="216"/>
      </w:pPr>
      <w:rPr>
        <w:rFonts w:hint="default"/>
      </w:rPr>
    </w:lvl>
    <w:lvl w:ilvl="5" w:tplc="20D8571C">
      <w:numFmt w:val="bullet"/>
      <w:lvlText w:val="•"/>
      <w:lvlJc w:val="left"/>
      <w:pPr>
        <w:ind w:left="2264" w:hanging="216"/>
      </w:pPr>
      <w:rPr>
        <w:rFonts w:hint="default"/>
      </w:rPr>
    </w:lvl>
    <w:lvl w:ilvl="6" w:tplc="3DA079D2">
      <w:numFmt w:val="bullet"/>
      <w:lvlText w:val="•"/>
      <w:lvlJc w:val="left"/>
      <w:pPr>
        <w:ind w:left="2653" w:hanging="216"/>
      </w:pPr>
      <w:rPr>
        <w:rFonts w:hint="default"/>
      </w:rPr>
    </w:lvl>
    <w:lvl w:ilvl="7" w:tplc="E06C096A">
      <w:numFmt w:val="bullet"/>
      <w:lvlText w:val="•"/>
      <w:lvlJc w:val="left"/>
      <w:pPr>
        <w:ind w:left="3042" w:hanging="216"/>
      </w:pPr>
      <w:rPr>
        <w:rFonts w:hint="default"/>
      </w:rPr>
    </w:lvl>
    <w:lvl w:ilvl="8" w:tplc="95AECC64">
      <w:numFmt w:val="bullet"/>
      <w:lvlText w:val="•"/>
      <w:lvlJc w:val="left"/>
      <w:pPr>
        <w:ind w:left="3431" w:hanging="216"/>
      </w:pPr>
      <w:rPr>
        <w:rFonts w:hint="default"/>
      </w:rPr>
    </w:lvl>
  </w:abstractNum>
  <w:abstractNum w:abstractNumId="20" w15:restartNumberingAfterBreak="0">
    <w:nsid w:val="67F72D6F"/>
    <w:multiLevelType w:val="hybridMultilevel"/>
    <w:tmpl w:val="30C66B26"/>
    <w:lvl w:ilvl="0" w:tplc="1D826792">
      <w:start w:val="1"/>
      <w:numFmt w:val="upperLetter"/>
      <w:lvlText w:val="%1."/>
      <w:lvlJc w:val="left"/>
      <w:pPr>
        <w:ind w:left="679" w:hanging="216"/>
      </w:pPr>
      <w:rPr>
        <w:rFonts w:ascii="Calibri" w:eastAsia="Calibri" w:hAnsi="Calibri" w:cs="Calibri"/>
        <w:spacing w:val="-1"/>
        <w:w w:val="100"/>
        <w:sz w:val="22"/>
        <w:szCs w:val="22"/>
      </w:rPr>
    </w:lvl>
    <w:lvl w:ilvl="1" w:tplc="7C3C8A12">
      <w:numFmt w:val="bullet"/>
      <w:lvlText w:val="•"/>
      <w:lvlJc w:val="left"/>
      <w:pPr>
        <w:ind w:left="1161" w:hanging="216"/>
      </w:pPr>
      <w:rPr>
        <w:rFonts w:hint="default"/>
      </w:rPr>
    </w:lvl>
    <w:lvl w:ilvl="2" w:tplc="46E8B798">
      <w:numFmt w:val="bullet"/>
      <w:lvlText w:val="•"/>
      <w:lvlJc w:val="left"/>
      <w:pPr>
        <w:ind w:left="1642" w:hanging="216"/>
      </w:pPr>
      <w:rPr>
        <w:rFonts w:hint="default"/>
      </w:rPr>
    </w:lvl>
    <w:lvl w:ilvl="3" w:tplc="C5444F4A">
      <w:numFmt w:val="bullet"/>
      <w:lvlText w:val="•"/>
      <w:lvlJc w:val="left"/>
      <w:pPr>
        <w:ind w:left="2124" w:hanging="216"/>
      </w:pPr>
      <w:rPr>
        <w:rFonts w:hint="default"/>
      </w:rPr>
    </w:lvl>
    <w:lvl w:ilvl="4" w:tplc="2B7A5BDC">
      <w:numFmt w:val="bullet"/>
      <w:lvlText w:val="•"/>
      <w:lvlJc w:val="left"/>
      <w:pPr>
        <w:ind w:left="2605" w:hanging="216"/>
      </w:pPr>
      <w:rPr>
        <w:rFonts w:hint="default"/>
      </w:rPr>
    </w:lvl>
    <w:lvl w:ilvl="5" w:tplc="6A76B85E">
      <w:numFmt w:val="bullet"/>
      <w:lvlText w:val="•"/>
      <w:lvlJc w:val="left"/>
      <w:pPr>
        <w:ind w:left="3086" w:hanging="216"/>
      </w:pPr>
      <w:rPr>
        <w:rFonts w:hint="default"/>
      </w:rPr>
    </w:lvl>
    <w:lvl w:ilvl="6" w:tplc="7BEED250">
      <w:numFmt w:val="bullet"/>
      <w:lvlText w:val="•"/>
      <w:lvlJc w:val="left"/>
      <w:pPr>
        <w:ind w:left="3568" w:hanging="216"/>
      </w:pPr>
      <w:rPr>
        <w:rFonts w:hint="default"/>
      </w:rPr>
    </w:lvl>
    <w:lvl w:ilvl="7" w:tplc="04A0E090">
      <w:numFmt w:val="bullet"/>
      <w:lvlText w:val="•"/>
      <w:lvlJc w:val="left"/>
      <w:pPr>
        <w:ind w:left="4049" w:hanging="216"/>
      </w:pPr>
      <w:rPr>
        <w:rFonts w:hint="default"/>
      </w:rPr>
    </w:lvl>
    <w:lvl w:ilvl="8" w:tplc="9B64D4A0">
      <w:numFmt w:val="bullet"/>
      <w:lvlText w:val="•"/>
      <w:lvlJc w:val="left"/>
      <w:pPr>
        <w:ind w:left="4530" w:hanging="216"/>
      </w:pPr>
      <w:rPr>
        <w:rFonts w:hint="default"/>
      </w:rPr>
    </w:lvl>
  </w:abstractNum>
  <w:abstractNum w:abstractNumId="21" w15:restartNumberingAfterBreak="0">
    <w:nsid w:val="70AD7D90"/>
    <w:multiLevelType w:val="hybridMultilevel"/>
    <w:tmpl w:val="A0AA483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4247EA"/>
    <w:multiLevelType w:val="hybridMultilevel"/>
    <w:tmpl w:val="2E2EDF38"/>
    <w:lvl w:ilvl="0" w:tplc="9D94DB76">
      <w:start w:val="1"/>
      <w:numFmt w:val="upperLetter"/>
      <w:lvlText w:val="%1."/>
      <w:lvlJc w:val="left"/>
      <w:pPr>
        <w:ind w:left="216" w:hanging="216"/>
      </w:pPr>
      <w:rPr>
        <w:rFonts w:ascii="Calibri" w:eastAsia="Calibri" w:hAnsi="Calibri" w:cs="Calibri" w:hint="default"/>
        <w:w w:val="100"/>
        <w:sz w:val="23"/>
        <w:szCs w:val="23"/>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23" w15:restartNumberingAfterBreak="0">
    <w:nsid w:val="7D2558FC"/>
    <w:multiLevelType w:val="hybridMultilevel"/>
    <w:tmpl w:val="067875E6"/>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624CC"/>
    <w:multiLevelType w:val="hybridMultilevel"/>
    <w:tmpl w:val="B9208F96"/>
    <w:lvl w:ilvl="0" w:tplc="82B4B5E4">
      <w:start w:val="1"/>
      <w:numFmt w:val="upperLetter"/>
      <w:lvlText w:val="%1."/>
      <w:lvlJc w:val="left"/>
      <w:pPr>
        <w:ind w:left="434" w:hanging="216"/>
      </w:pPr>
      <w:rPr>
        <w:rFonts w:hint="default"/>
        <w:b w:val="0"/>
        <w:bCs/>
        <w:i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5"/>
  </w:num>
  <w:num w:numId="4">
    <w:abstractNumId w:val="16"/>
  </w:num>
  <w:num w:numId="5">
    <w:abstractNumId w:val="6"/>
  </w:num>
  <w:num w:numId="6">
    <w:abstractNumId w:val="1"/>
  </w:num>
  <w:num w:numId="7">
    <w:abstractNumId w:val="23"/>
  </w:num>
  <w:num w:numId="8">
    <w:abstractNumId w:val="18"/>
  </w:num>
  <w:num w:numId="9">
    <w:abstractNumId w:val="7"/>
  </w:num>
  <w:num w:numId="10">
    <w:abstractNumId w:val="22"/>
  </w:num>
  <w:num w:numId="11">
    <w:abstractNumId w:val="17"/>
  </w:num>
  <w:num w:numId="12">
    <w:abstractNumId w:val="4"/>
  </w:num>
  <w:num w:numId="13">
    <w:abstractNumId w:val="8"/>
  </w:num>
  <w:num w:numId="14">
    <w:abstractNumId w:val="0"/>
  </w:num>
  <w:num w:numId="15">
    <w:abstractNumId w:val="3"/>
  </w:num>
  <w:num w:numId="16">
    <w:abstractNumId w:val="13"/>
  </w:num>
  <w:num w:numId="17">
    <w:abstractNumId w:val="2"/>
  </w:num>
  <w:num w:numId="18">
    <w:abstractNumId w:val="14"/>
  </w:num>
  <w:num w:numId="19">
    <w:abstractNumId w:val="10"/>
  </w:num>
  <w:num w:numId="20">
    <w:abstractNumId w:val="20"/>
  </w:num>
  <w:num w:numId="21">
    <w:abstractNumId w:val="15"/>
  </w:num>
  <w:num w:numId="22">
    <w:abstractNumId w:val="19"/>
  </w:num>
  <w:num w:numId="23">
    <w:abstractNumId w:val="12"/>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D9"/>
    <w:rsid w:val="00090EAA"/>
    <w:rsid w:val="000E3BAA"/>
    <w:rsid w:val="000F1D75"/>
    <w:rsid w:val="0015017A"/>
    <w:rsid w:val="001A2AA1"/>
    <w:rsid w:val="00277FF1"/>
    <w:rsid w:val="002928A4"/>
    <w:rsid w:val="00302BC7"/>
    <w:rsid w:val="00365842"/>
    <w:rsid w:val="003D4091"/>
    <w:rsid w:val="00413178"/>
    <w:rsid w:val="00450C8C"/>
    <w:rsid w:val="00493275"/>
    <w:rsid w:val="004E64B0"/>
    <w:rsid w:val="00535169"/>
    <w:rsid w:val="005C61A5"/>
    <w:rsid w:val="005D6927"/>
    <w:rsid w:val="00734578"/>
    <w:rsid w:val="00784639"/>
    <w:rsid w:val="007F2DF4"/>
    <w:rsid w:val="008109D9"/>
    <w:rsid w:val="00842F82"/>
    <w:rsid w:val="008A529D"/>
    <w:rsid w:val="00AB53F4"/>
    <w:rsid w:val="00AD4856"/>
    <w:rsid w:val="00B36E7E"/>
    <w:rsid w:val="00B51492"/>
    <w:rsid w:val="00BD233C"/>
    <w:rsid w:val="00C15166"/>
    <w:rsid w:val="00DA6F17"/>
    <w:rsid w:val="00E61997"/>
    <w:rsid w:val="00EC49D9"/>
    <w:rsid w:val="00EE2CA5"/>
    <w:rsid w:val="00F3331D"/>
    <w:rsid w:val="00FD2630"/>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50D5"/>
  <w15:chartTrackingRefBased/>
  <w15:docId w15:val="{51E0D8EB-E0F6-4EED-A327-D8873910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D9"/>
    <w:pPr>
      <w:tabs>
        <w:tab w:val="center" w:pos="4680"/>
        <w:tab w:val="right" w:pos="9360"/>
      </w:tabs>
      <w:spacing w:after="0"/>
    </w:pPr>
  </w:style>
  <w:style w:type="character" w:customStyle="1" w:styleId="HeaderChar">
    <w:name w:val="Header Char"/>
    <w:basedOn w:val="DefaultParagraphFont"/>
    <w:link w:val="Header"/>
    <w:uiPriority w:val="99"/>
    <w:rsid w:val="00EC49D9"/>
  </w:style>
  <w:style w:type="paragraph" w:styleId="Footer">
    <w:name w:val="footer"/>
    <w:basedOn w:val="Normal"/>
    <w:link w:val="FooterChar"/>
    <w:uiPriority w:val="99"/>
    <w:unhideWhenUsed/>
    <w:rsid w:val="00EC49D9"/>
    <w:pPr>
      <w:tabs>
        <w:tab w:val="center" w:pos="4680"/>
        <w:tab w:val="right" w:pos="9360"/>
      </w:tabs>
      <w:spacing w:after="0"/>
    </w:pPr>
  </w:style>
  <w:style w:type="character" w:customStyle="1" w:styleId="FooterChar">
    <w:name w:val="Footer Char"/>
    <w:basedOn w:val="DefaultParagraphFont"/>
    <w:link w:val="Footer"/>
    <w:uiPriority w:val="99"/>
    <w:rsid w:val="00EC49D9"/>
  </w:style>
  <w:style w:type="table" w:styleId="TableGrid">
    <w:name w:val="Table Grid"/>
    <w:basedOn w:val="TableNormal"/>
    <w:uiPriority w:val="39"/>
    <w:rsid w:val="00EC49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9D9"/>
    <w:pPr>
      <w:ind w:left="720"/>
      <w:contextualSpacing/>
    </w:pPr>
  </w:style>
  <w:style w:type="paragraph" w:customStyle="1" w:styleId="TableParagraph">
    <w:name w:val="Table Paragraph"/>
    <w:basedOn w:val="Normal"/>
    <w:uiPriority w:val="1"/>
    <w:qFormat/>
    <w:rsid w:val="00535169"/>
    <w:pPr>
      <w:widowControl w:val="0"/>
      <w:autoSpaceDE w:val="0"/>
      <w:autoSpaceDN w:val="0"/>
      <w:spacing w:after="0"/>
    </w:pPr>
    <w:rPr>
      <w:rFonts w:ascii="Calibri" w:eastAsia="Calibri" w:hAnsi="Calibri" w:cs="Calibri"/>
      <w:sz w:val="22"/>
      <w:szCs w:val="22"/>
    </w:rPr>
  </w:style>
  <w:style w:type="paragraph" w:styleId="NoSpacing">
    <w:name w:val="No Spacing"/>
    <w:uiPriority w:val="1"/>
    <w:qFormat/>
    <w:rsid w:val="00EE2CA5"/>
    <w:pPr>
      <w:spacing w:after="0"/>
    </w:pPr>
    <w:rPr>
      <w:rFonts w:asciiTheme="minorHAnsi" w:hAnsiTheme="minorHAnsi"/>
      <w:szCs w:val="22"/>
    </w:rPr>
  </w:style>
  <w:style w:type="numbering" w:customStyle="1" w:styleId="Style1">
    <w:name w:val="Style1"/>
    <w:uiPriority w:val="99"/>
    <w:rsid w:val="0015017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Klein</dc:creator>
  <cp:keywords/>
  <dc:description/>
  <cp:lastModifiedBy>Denise Klein</cp:lastModifiedBy>
  <cp:revision>2</cp:revision>
  <dcterms:created xsi:type="dcterms:W3CDTF">2020-05-17T21:05:00Z</dcterms:created>
  <dcterms:modified xsi:type="dcterms:W3CDTF">2020-05-17T21:05:00Z</dcterms:modified>
</cp:coreProperties>
</file>